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FB" w:rsidRPr="007E3C91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F76FFB" w:rsidRPr="007E3C91" w:rsidRDefault="004678C9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03030"/>
          <w:sz w:val="24"/>
          <w:szCs w:val="24"/>
        </w:rPr>
        <w:t>«</w:t>
      </w:r>
      <w:proofErr w:type="spellStart"/>
      <w:r w:rsidR="00023DED">
        <w:rPr>
          <w:rFonts w:ascii="Times New Roman" w:eastAsia="Times New Roman" w:hAnsi="Times New Roman"/>
          <w:color w:val="303030"/>
          <w:sz w:val="24"/>
          <w:szCs w:val="24"/>
        </w:rPr>
        <w:t>Чаравалинская</w:t>
      </w:r>
      <w:proofErr w:type="spellEnd"/>
      <w:r w:rsidR="007A406A">
        <w:rPr>
          <w:rFonts w:ascii="Times New Roman" w:eastAsia="Times New Roman" w:hAnsi="Times New Roman"/>
          <w:color w:val="303030"/>
          <w:sz w:val="24"/>
          <w:szCs w:val="24"/>
        </w:rPr>
        <w:t xml:space="preserve"> СОШ</w:t>
      </w:r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F76FFB" w:rsidRPr="00A37B18" w:rsidTr="00475120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76FFB" w:rsidRPr="00A37B18" w:rsidRDefault="008B0A1D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F76FFB" w:rsidRPr="00A37B18" w:rsidRDefault="00F01630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14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.0</w:t>
            </w:r>
            <w:r w:rsidR="00771411">
              <w:rPr>
                <w:rFonts w:ascii="Times New Roman" w:hAnsi="Times New Roman"/>
                <w:sz w:val="24"/>
                <w:szCs w:val="24"/>
              </w:rPr>
              <w:t>8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 201</w:t>
            </w:r>
            <w:r w:rsidR="00026672">
              <w:rPr>
                <w:rFonts w:ascii="Times New Roman" w:hAnsi="Times New Roman"/>
                <w:sz w:val="24"/>
                <w:szCs w:val="24"/>
              </w:rPr>
              <w:t>9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7A40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8B0A1D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F76FFB" w:rsidRPr="00A37B18" w:rsidRDefault="008B0A1D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411">
              <w:rPr>
                <w:rFonts w:ascii="Times New Roman" w:hAnsi="Times New Roman"/>
                <w:sz w:val="24"/>
                <w:szCs w:val="24"/>
              </w:rPr>
              <w:t>от  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0</w:t>
            </w:r>
            <w:r w:rsidR="00771411">
              <w:rPr>
                <w:rFonts w:ascii="Times New Roman" w:hAnsi="Times New Roman"/>
                <w:sz w:val="24"/>
                <w:szCs w:val="24"/>
              </w:rPr>
              <w:t>1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26672">
              <w:rPr>
                <w:rFonts w:ascii="Times New Roman" w:hAnsi="Times New Roman"/>
                <w:sz w:val="24"/>
                <w:szCs w:val="24"/>
              </w:rPr>
              <w:t>9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F76FFB" w:rsidRPr="00A37B18" w:rsidRDefault="00F76FFB" w:rsidP="007A40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№</w:t>
            </w:r>
            <w:r w:rsidR="008B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06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F76FFB" w:rsidRPr="00830144" w:rsidRDefault="00F76FFB" w:rsidP="00F76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76FFB" w:rsidRDefault="00F76FFB" w:rsidP="00F76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о формах, периодичности и порядке текущего контроля успеваемости </w:t>
      </w:r>
    </w:p>
    <w:p w:rsidR="00F76FFB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>и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830144">
        <w:rPr>
          <w:rFonts w:ascii="Times New Roman" w:hAnsi="Times New Roman"/>
          <w:b/>
          <w:sz w:val="24"/>
          <w:szCs w:val="24"/>
        </w:rPr>
        <w:br/>
      </w:r>
      <w:r w:rsidRPr="007C6E04">
        <w:rPr>
          <w:rFonts w:ascii="Times New Roman" w:hAnsi="Times New Roman"/>
          <w:sz w:val="24"/>
          <w:szCs w:val="24"/>
        </w:rPr>
        <w:br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58)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6FFB" w:rsidRPr="007C6E04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1.1 .Настоящее Положение разработано в соответствии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законом от 29.12.2012 г. № 273-ФЗ «Об образовании в Российской Федерации»,</w:t>
      </w:r>
      <w:r w:rsidRPr="007C6E0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Уставом общеобразовательной организации.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1.2.Настоящее «Положение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C6E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6E04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C6E04">
        <w:rPr>
          <w:rFonts w:ascii="Times New Roman" w:hAnsi="Times New Roman"/>
          <w:sz w:val="24"/>
          <w:szCs w:val="24"/>
        </w:rPr>
        <w:t>.Целью аттестации являются: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о</w:t>
      </w:r>
      <w:r w:rsidRPr="007C6E04">
        <w:rPr>
          <w:rFonts w:ascii="Times New Roman" w:hAnsi="Times New Roman"/>
          <w:sz w:val="24"/>
          <w:szCs w:val="24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у</w:t>
      </w:r>
      <w:r w:rsidRPr="007C6E04">
        <w:rPr>
          <w:rFonts w:ascii="Times New Roman" w:hAnsi="Times New Roman"/>
          <w:sz w:val="24"/>
          <w:szCs w:val="24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с</w:t>
      </w:r>
      <w:r w:rsidRPr="007C6E04">
        <w:rPr>
          <w:rFonts w:ascii="Times New Roman" w:hAnsi="Times New Roman"/>
          <w:sz w:val="24"/>
          <w:szCs w:val="24"/>
        </w:rPr>
        <w:t>оотнесение этого уровня с требованиями государственного образовательного стандарта;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к</w:t>
      </w:r>
      <w:r w:rsidRPr="007C6E04">
        <w:rPr>
          <w:rFonts w:ascii="Times New Roman" w:hAnsi="Times New Roman"/>
          <w:sz w:val="24"/>
          <w:szCs w:val="24"/>
        </w:rPr>
        <w:t>онтроль выполнения учебных программ.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C6E04">
        <w:rPr>
          <w:rFonts w:ascii="Times New Roman" w:hAnsi="Times New Roman"/>
          <w:sz w:val="24"/>
          <w:szCs w:val="24"/>
        </w:rPr>
        <w:t xml:space="preserve">.Промежуточная аттестация в Учреждении подразделяется </w:t>
      </w:r>
      <w:proofErr w:type="gramStart"/>
      <w:r w:rsidRPr="007C6E04">
        <w:rPr>
          <w:rFonts w:ascii="Times New Roman" w:hAnsi="Times New Roman"/>
          <w:sz w:val="24"/>
          <w:szCs w:val="24"/>
        </w:rPr>
        <w:t>на</w:t>
      </w:r>
      <w:proofErr w:type="gramEnd"/>
      <w:r w:rsidRPr="007C6E04">
        <w:rPr>
          <w:rFonts w:ascii="Times New Roman" w:hAnsi="Times New Roman"/>
          <w:sz w:val="24"/>
          <w:szCs w:val="24"/>
        </w:rPr>
        <w:t>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годовую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оценку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четвертную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оценка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текущую аттестацию</w:t>
      </w:r>
      <w:r w:rsidRPr="007C6E04">
        <w:rPr>
          <w:rFonts w:ascii="Times New Roman" w:hAnsi="Times New Roman"/>
          <w:sz w:val="24"/>
          <w:szCs w:val="24"/>
        </w:rPr>
        <w:t>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- оценку качества усвоения содержания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компонентов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7C6E04">
        <w:rPr>
          <w:rFonts w:ascii="Times New Roman" w:hAnsi="Times New Roman"/>
          <w:sz w:val="24"/>
          <w:szCs w:val="24"/>
        </w:rPr>
        <w:t xml:space="preserve">.Формами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являются: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  <w:u w:val="single"/>
        </w:rPr>
        <w:t>Формы письменной проверки: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письменная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это письменный ответ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7C6E04">
        <w:rPr>
          <w:rFonts w:ascii="Times New Roman" w:hAnsi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устная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Комбинированная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предполагает сочетание письменных и устных форм проверок.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8</w:t>
      </w:r>
      <w:r w:rsidRPr="007C6E04">
        <w:rPr>
          <w:rFonts w:ascii="Times New Roman" w:hAnsi="Times New Roman"/>
          <w:sz w:val="24"/>
          <w:szCs w:val="24"/>
        </w:rPr>
        <w:t>.В соответствии с Уставом при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>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F76FFB" w:rsidRPr="00EA049A" w:rsidRDefault="00F76FFB" w:rsidP="00F76FFB">
      <w:pPr>
        <w:pStyle w:val="a3"/>
        <w:rPr>
          <w:rFonts w:ascii="Times New Roman" w:hAnsi="Times New Roman"/>
          <w:sz w:val="16"/>
          <w:szCs w:val="16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EA049A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EA049A">
        <w:rPr>
          <w:rFonts w:ascii="Times New Roman" w:hAnsi="Times New Roman"/>
          <w:b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EA04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C6E04">
        <w:rPr>
          <w:rFonts w:ascii="Times New Roman" w:hAnsi="Times New Roman"/>
          <w:sz w:val="24"/>
          <w:szCs w:val="24"/>
        </w:rPr>
        <w:t>деятельностно-коммуникативных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умений, ценностных ориентаций.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2.4.Руководители методических объединений, заместитель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на каждую четверть, утверждается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7C6E04">
        <w:rPr>
          <w:rFonts w:ascii="Times New Roman" w:hAnsi="Times New Roman"/>
          <w:sz w:val="24"/>
          <w:szCs w:val="24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2.7.По курсу ОРКСЭ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вводится отметочное обучение</w:t>
      </w:r>
      <w:r w:rsidR="00F01630">
        <w:rPr>
          <w:rFonts w:ascii="Times New Roman" w:hAnsi="Times New Roman"/>
          <w:sz w:val="24"/>
          <w:szCs w:val="24"/>
        </w:rPr>
        <w:t xml:space="preserve"> по 5-ти бальной системе</w:t>
      </w:r>
      <w:r w:rsidRPr="007C6E04">
        <w:rPr>
          <w:rFonts w:ascii="Times New Roman" w:hAnsi="Times New Roman"/>
          <w:sz w:val="24"/>
          <w:szCs w:val="24"/>
        </w:rPr>
        <w:t>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2.8.При изучении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предметов по выбору, элективных курсов,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на изучение которых отводится 34 и менее часов в год, применяется зачётная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п.2.6.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-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F76FFB" w:rsidRPr="007C6E04" w:rsidRDefault="00F76FFB" w:rsidP="00F76FFB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2.13.Успеваемость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 xml:space="preserve">хся по индивидуальному учебному </w:t>
      </w:r>
      <w:r w:rsidRPr="007C6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лану,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2.14.Обучающиеся, пропустившие по не зависящим от них обстоятельствам 2/3 </w:t>
      </w:r>
      <w:proofErr w:type="gramStart"/>
      <w:r w:rsidRPr="007C6E04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7C6E04">
        <w:rPr>
          <w:rFonts w:ascii="Times New Roman" w:hAnsi="Times New Roman"/>
          <w:sz w:val="24"/>
          <w:szCs w:val="24"/>
        </w:rPr>
        <w:t>таких</w:t>
      </w:r>
      <w:proofErr w:type="gramEnd"/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        </w:t>
      </w:r>
    </w:p>
    <w:p w:rsidR="00F76FFB" w:rsidRPr="00F34D91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3.Содержание, формы и порядок проведения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четвертной 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3.1.Четвертная промежуточная аттестация обучающихся (2-9 </w:t>
      </w:r>
      <w:proofErr w:type="spellStart"/>
      <w:r w:rsidRPr="007C6E04">
        <w:rPr>
          <w:rFonts w:ascii="Times New Roman" w:hAnsi="Times New Roman"/>
          <w:sz w:val="24"/>
          <w:szCs w:val="24"/>
        </w:rPr>
        <w:t>кл</w:t>
      </w:r>
      <w:proofErr w:type="spellEnd"/>
      <w:r w:rsidRPr="007C6E04">
        <w:rPr>
          <w:rFonts w:ascii="Times New Roman" w:hAnsi="Times New Roman"/>
          <w:sz w:val="24"/>
          <w:szCs w:val="24"/>
        </w:rPr>
        <w:t>.)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и полугодовая (10-11 классы) проводится с целью определения качества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3.3.Отметка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3.4.При пропуске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желании пройти четвертную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F34D91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 рамках учебного плана текущего года.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контрольных диагностических работ.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устным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формам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относятся: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 xml:space="preserve"> и в 3-х </w:t>
      </w:r>
      <w:proofErr w:type="spellStart"/>
      <w:r w:rsidRPr="007C6E0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4.5.Контрольно-измерительные материалы для проведения всех форм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</w:t>
      </w:r>
      <w:r w:rsidRPr="007C6E04">
        <w:rPr>
          <w:rFonts w:ascii="Times New Roman" w:hAnsi="Times New Roman"/>
          <w:sz w:val="24"/>
          <w:szCs w:val="24"/>
        </w:rPr>
        <w:t>имеющие отличные отметки за год по всем предметам, изучаемым в данном 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году;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C6E04">
        <w:rPr>
          <w:rFonts w:ascii="Times New Roman" w:hAnsi="Times New Roman"/>
          <w:sz w:val="24"/>
          <w:szCs w:val="24"/>
        </w:rPr>
        <w:t>пропустившие по уважительным причинам более половины учебного времени;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C6E04">
        <w:rPr>
          <w:rFonts w:ascii="Times New Roman" w:hAnsi="Times New Roman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отъезжающие на постоянное место жительства за рубеж.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br/>
      </w:r>
      <w:proofErr w:type="gramStart"/>
      <w:r w:rsidRPr="007C6E04">
        <w:rPr>
          <w:rFonts w:ascii="Times New Roman" w:hAnsi="Times New Roman"/>
          <w:sz w:val="24"/>
          <w:szCs w:val="24"/>
        </w:rPr>
        <w:t>В особых случаях обучающиеся могут быть освобождены от промежуточной аттестации: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 состоянию здоровья;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4.8.Список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освобожденных от годовой аттестации,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4.9.В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соответствии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решением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педагогического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совета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 4.10.Расписание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C6E04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чем за две недели до начала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4.14.Итоговые отметки по учебным предметам (с учетом результатов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промежуточной аттестации) за текущий учебный год должны быть выставлены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 3 дня до окончания учебного года.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4.15.Классные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 xml:space="preserve"> основанием для </w:t>
      </w:r>
      <w:proofErr w:type="gramStart"/>
      <w:r w:rsidRPr="007C6E04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  <w:proofErr w:type="gramStart"/>
      <w:r w:rsidRPr="007C6E04">
        <w:rPr>
          <w:rFonts w:ascii="Times New Roman" w:hAnsi="Times New Roman"/>
          <w:sz w:val="24"/>
          <w:szCs w:val="24"/>
        </w:rPr>
        <w:t>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4.19.Итоги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1017EF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 xml:space="preserve">5.Порядок перевода </w:t>
      </w:r>
      <w:proofErr w:type="gramStart"/>
      <w:r w:rsidRPr="001017E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017EF">
        <w:rPr>
          <w:rFonts w:ascii="Times New Roman" w:hAnsi="Times New Roman"/>
          <w:b/>
          <w:sz w:val="24"/>
          <w:szCs w:val="24"/>
        </w:rPr>
        <w:t xml:space="preserve"> в следующий класс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C6E0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5.3.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5.7.Не допускается взимание платы с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5.8.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условно.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6E04">
        <w:rPr>
          <w:rFonts w:ascii="Times New Roman" w:hAnsi="Times New Roman"/>
          <w:sz w:val="24"/>
          <w:szCs w:val="24"/>
        </w:rPr>
        <w:t xml:space="preserve"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C6E0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5.11.Перевод обучающегося в следующий класс осуществляется по решению педагогического совета.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1017EF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1017EF">
        <w:rPr>
          <w:rFonts w:ascii="Times New Roman" w:hAnsi="Times New Roman"/>
          <w:b/>
          <w:sz w:val="24"/>
          <w:szCs w:val="24"/>
        </w:rPr>
        <w:t>   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6.Права и обязанности участников процесса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аттестацию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имеет право: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C6E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обучающихся за текущий учебный год;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Pr="006516B0" w:rsidRDefault="00F76FFB" w:rsidP="00F76FFB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</w:rPr>
      </w:pPr>
      <w:bookmarkStart w:id="0" w:name="_GoBack"/>
      <w:bookmarkEnd w:id="0"/>
      <w:r w:rsidRPr="006516B0">
        <w:rPr>
          <w:color w:val="000000"/>
        </w:rPr>
        <w:t>Срок действия данного положения неограничен.</w:t>
      </w:r>
    </w:p>
    <w:p w:rsidR="00F76FFB" w:rsidRPr="006516B0" w:rsidRDefault="00F76FFB" w:rsidP="00F76FFB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 xml:space="preserve">При изменении нормативно-правовых </w:t>
      </w:r>
      <w:proofErr w:type="gramStart"/>
      <w:r w:rsidRPr="006516B0">
        <w:rPr>
          <w:color w:val="000000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6516B0">
        <w:rPr>
          <w:color w:val="000000"/>
        </w:rPr>
        <w:t xml:space="preserve"> изменения в соответствие с установленным порядком.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08032E" w:rsidRDefault="0008032E"/>
    <w:sectPr w:rsidR="0008032E" w:rsidSect="00EA049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6FFB"/>
    <w:rsid w:val="00023DED"/>
    <w:rsid w:val="00026672"/>
    <w:rsid w:val="0008032E"/>
    <w:rsid w:val="002C507B"/>
    <w:rsid w:val="004047A6"/>
    <w:rsid w:val="004678C9"/>
    <w:rsid w:val="00483F06"/>
    <w:rsid w:val="006A7903"/>
    <w:rsid w:val="00771411"/>
    <w:rsid w:val="007A406A"/>
    <w:rsid w:val="008B0A1D"/>
    <w:rsid w:val="009524EF"/>
    <w:rsid w:val="009F59BF"/>
    <w:rsid w:val="009F76C4"/>
    <w:rsid w:val="00A35006"/>
    <w:rsid w:val="00AA545B"/>
    <w:rsid w:val="00B33675"/>
    <w:rsid w:val="00B94382"/>
    <w:rsid w:val="00F01630"/>
    <w:rsid w:val="00F7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6FFB"/>
  </w:style>
  <w:style w:type="paragraph" w:styleId="2">
    <w:name w:val="Body Text 2"/>
    <w:basedOn w:val="a"/>
    <w:link w:val="20"/>
    <w:uiPriority w:val="99"/>
    <w:semiHidden/>
    <w:unhideWhenUsed/>
    <w:rsid w:val="00F7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6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74BB-8913-4F61-906A-DEBC9478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2715</Words>
  <Characters>15478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Пользователь Windows</cp:lastModifiedBy>
  <cp:revision>2</cp:revision>
  <dcterms:created xsi:type="dcterms:W3CDTF">2019-11-09T18:38:00Z</dcterms:created>
  <dcterms:modified xsi:type="dcterms:W3CDTF">2019-11-09T18:38:00Z</dcterms:modified>
</cp:coreProperties>
</file>