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77" w:rsidRPr="00B31A1F" w:rsidRDefault="00275777" w:rsidP="00275777">
      <w:pPr>
        <w:tabs>
          <w:tab w:val="left" w:pos="6240"/>
        </w:tabs>
        <w:jc w:val="right"/>
        <w:rPr>
          <w:bCs/>
          <w:i/>
        </w:rPr>
      </w:pPr>
      <w:r w:rsidRPr="00B31A1F">
        <w:rPr>
          <w:bCs/>
          <w:i/>
        </w:rPr>
        <w:t>Приложение 7</w:t>
      </w: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УТВЕРЖДЕНО                     </w:t>
      </w:r>
      <w:r>
        <w:rPr>
          <w:bCs/>
          <w:sz w:val="28"/>
          <w:szCs w:val="28"/>
        </w:rPr>
        <w:t xml:space="preserve">     </w:t>
      </w:r>
      <w:r w:rsidRPr="00F75AA7">
        <w:rPr>
          <w:bCs/>
          <w:sz w:val="28"/>
          <w:szCs w:val="28"/>
        </w:rPr>
        <w:t xml:space="preserve">УТВЕРЖДАЮ </w:t>
      </w: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Директор </w:t>
      </w:r>
      <w:r>
        <w:rPr>
          <w:bCs/>
          <w:sz w:val="28"/>
          <w:szCs w:val="28"/>
        </w:rPr>
        <w:t>школы:</w:t>
      </w:r>
    </w:p>
    <w:p w:rsidR="00275777" w:rsidRPr="00F75AA7" w:rsidRDefault="00275777" w:rsidP="00275777">
      <w:pPr>
        <w:tabs>
          <w:tab w:val="left" w:pos="5419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  <w:t>____________ Рашаева М.Э.</w:t>
      </w: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Протокол №                               </w:t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</w:p>
    <w:p w:rsidR="00275777" w:rsidRPr="00F75AA7" w:rsidRDefault="00275777" w:rsidP="00275777">
      <w:pPr>
        <w:pStyle w:val="a3"/>
        <w:jc w:val="both"/>
        <w:rPr>
          <w:b w:val="0"/>
          <w:sz w:val="28"/>
          <w:szCs w:val="28"/>
        </w:rPr>
      </w:pPr>
    </w:p>
    <w:p w:rsidR="00275777" w:rsidRPr="00F75AA7" w:rsidRDefault="00275777" w:rsidP="00275777">
      <w:pPr>
        <w:pStyle w:val="a3"/>
        <w:rPr>
          <w:szCs w:val="32"/>
        </w:rPr>
      </w:pPr>
    </w:p>
    <w:p w:rsidR="00275777" w:rsidRPr="00F75AA7" w:rsidRDefault="00275777" w:rsidP="00275777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275777" w:rsidRPr="00F75AA7" w:rsidRDefault="00275777" w:rsidP="00275777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275777" w:rsidRPr="00F75AA7" w:rsidRDefault="00275777" w:rsidP="00275777">
      <w:pPr>
        <w:jc w:val="center"/>
        <w:rPr>
          <w:b/>
          <w:bCs/>
          <w:sz w:val="28"/>
          <w:szCs w:val="28"/>
        </w:rPr>
      </w:pPr>
    </w:p>
    <w:p w:rsidR="00275777" w:rsidRPr="00F75AA7" w:rsidRDefault="00275777" w:rsidP="00275777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75777" w:rsidRPr="00F75AA7" w:rsidRDefault="00275777" w:rsidP="00275777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275777" w:rsidRPr="00F75AA7" w:rsidRDefault="00275777" w:rsidP="00275777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  позвонил предполагаемый террорист;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F75AA7">
        <w:rPr>
          <w:bCs/>
          <w:sz w:val="28"/>
          <w:szCs w:val="28"/>
        </w:rPr>
        <w:t>другую</w:t>
      </w:r>
      <w:proofErr w:type="gramEnd"/>
      <w:r w:rsidRPr="00F75AA7">
        <w:rPr>
          <w:bCs/>
          <w:sz w:val="28"/>
          <w:szCs w:val="28"/>
        </w:rPr>
        <w:t xml:space="preserve">; 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 xml:space="preserve">при необходимости эвакуировать </w:t>
      </w:r>
      <w:proofErr w:type="gramStart"/>
      <w:r w:rsidRPr="00F75AA7">
        <w:rPr>
          <w:bCs/>
          <w:sz w:val="28"/>
          <w:szCs w:val="28"/>
        </w:rPr>
        <w:t>обучающихся</w:t>
      </w:r>
      <w:proofErr w:type="gramEnd"/>
      <w:r w:rsidRPr="00F75AA7"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275777" w:rsidRPr="00F75AA7" w:rsidRDefault="00275777" w:rsidP="00275777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75777" w:rsidRPr="00F75AA7" w:rsidRDefault="00275777" w:rsidP="00275777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F75AA7">
        <w:rPr>
          <w:bCs/>
          <w:sz w:val="28"/>
          <w:szCs w:val="28"/>
        </w:rPr>
        <w:t>говорящего</w:t>
      </w:r>
      <w:proofErr w:type="gramEnd"/>
      <w:r w:rsidRPr="00F75AA7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275777" w:rsidRPr="00F75AA7" w:rsidRDefault="00275777" w:rsidP="00275777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Примерные вопросы: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проведен взрыв?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75777" w:rsidRPr="00F75AA7" w:rsidRDefault="00275777" w:rsidP="00275777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275777" w:rsidRPr="00F75AA7" w:rsidRDefault="00275777" w:rsidP="00275777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действия.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275777" w:rsidRPr="00F75AA7" w:rsidRDefault="00275777" w:rsidP="00275777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 xml:space="preserve">развязная, с </w:t>
      </w:r>
      <w:proofErr w:type="gramStart"/>
      <w:r w:rsidRPr="00F75AA7">
        <w:rPr>
          <w:bCs/>
          <w:i/>
          <w:sz w:val="28"/>
          <w:szCs w:val="28"/>
        </w:rPr>
        <w:t>издевкой</w:t>
      </w:r>
      <w:proofErr w:type="gramEnd"/>
      <w:r w:rsidRPr="00F75AA7">
        <w:rPr>
          <w:bCs/>
          <w:i/>
          <w:sz w:val="28"/>
          <w:szCs w:val="28"/>
        </w:rPr>
        <w:t>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75AA7">
        <w:rPr>
          <w:bCs/>
          <w:i/>
          <w:sz w:val="28"/>
          <w:szCs w:val="28"/>
        </w:rPr>
        <w:t>другое</w:t>
      </w:r>
      <w:proofErr w:type="gramEnd"/>
      <w:r w:rsidRPr="00F75AA7">
        <w:rPr>
          <w:bCs/>
          <w:sz w:val="28"/>
          <w:szCs w:val="28"/>
        </w:rPr>
        <w:t>).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посредника или представляет какую-либо группу лиц?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задуманного?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межутка времени для принятия вами и вашим руководством решений или совершения каких-либо действий.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275777" w:rsidRPr="00F75AA7" w:rsidRDefault="00275777" w:rsidP="00275777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75777" w:rsidRDefault="00275777" w:rsidP="0027577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Default="00275777" w:rsidP="00275777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Pr="00F75AA7" w:rsidRDefault="00275777" w:rsidP="00275777">
      <w:pPr>
        <w:pStyle w:val="1"/>
        <w:tabs>
          <w:tab w:val="left" w:pos="3300"/>
        </w:tabs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75777" w:rsidRPr="00F75AA7" w:rsidRDefault="00275777" w:rsidP="00275777">
      <w:pPr>
        <w:shd w:val="clear" w:color="auto" w:fill="FFFFFF"/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275777" w:rsidRPr="00F75AA7" w:rsidRDefault="00275777" w:rsidP="00275777">
      <w:pPr>
        <w:jc w:val="both"/>
        <w:rPr>
          <w:bCs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75777"/>
    <w:rsid w:val="00275777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7577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757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275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5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2757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757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5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275777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2021-08-13T09:45:00Z</dcterms:created>
  <dcterms:modified xsi:type="dcterms:W3CDTF">2021-08-13T09:46:00Z</dcterms:modified>
</cp:coreProperties>
</file>