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3A" w:rsidRDefault="0007353A" w:rsidP="0007353A">
      <w:pPr>
        <w:pStyle w:val="Heading1"/>
        <w:rPr>
          <w:color w:val="000000"/>
        </w:rPr>
      </w:pPr>
      <w:r>
        <w:rPr>
          <w:color w:val="000000"/>
        </w:rPr>
        <w:t>ПРИКАЗ</w:t>
      </w:r>
    </w:p>
    <w:p w:rsidR="0007353A" w:rsidRDefault="0007353A" w:rsidP="0007353A">
      <w:pPr>
        <w:pStyle w:val="Heading1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53A" w:rsidRDefault="0007353A" w:rsidP="0007353A">
      <w:pPr>
        <w:pStyle w:val="Heading1"/>
      </w:pPr>
      <w:r>
        <w:t>МУНИЦИПАЛЬНОЕ КАЗЕННОЕ ОБЩЕОБРАЗОВАТЕЛЬНОЕ УЧРЕЖДЕНИЕ</w:t>
      </w:r>
    </w:p>
    <w:p w:rsidR="0007353A" w:rsidRDefault="0007353A" w:rsidP="0007353A">
      <w:pPr>
        <w:pStyle w:val="Heading1"/>
      </w:pPr>
      <w:r>
        <w:t xml:space="preserve">«ЯМАНСУЙСКАЯ СРЕДНЯЯ ОБЩЕОБРАЗОВАТЕЛЬНАЯ ШКОЛА» </w:t>
      </w:r>
    </w:p>
    <w:p w:rsidR="0007353A" w:rsidRDefault="0007353A" w:rsidP="0007353A">
      <w:pPr>
        <w:pStyle w:val="Heading1"/>
      </w:pPr>
      <w:r>
        <w:t xml:space="preserve">с. ЯМАНСУ  НОВОЛАКСКОГО РАЙОНА </w:t>
      </w:r>
    </w:p>
    <w:p w:rsidR="0007353A" w:rsidRDefault="0007353A" w:rsidP="0007353A">
      <w:pPr>
        <w:pStyle w:val="Heading1"/>
      </w:pPr>
      <w:r>
        <w:t xml:space="preserve"> РЕСПУБЛИКИ ДАГЕСТАН</w:t>
      </w:r>
    </w:p>
    <w:p w:rsidR="0007353A" w:rsidRDefault="0007353A" w:rsidP="0007353A">
      <w:pPr>
        <w:pStyle w:val="Heading1"/>
      </w:pPr>
      <w:r>
        <w:t xml:space="preserve">368169   </w:t>
      </w:r>
      <w:r w:rsidRPr="0007353A">
        <w:rPr>
          <w:lang w:val="en-US"/>
        </w:rPr>
        <w:t xml:space="preserve">                </w:t>
      </w:r>
      <w:r>
        <w:rPr>
          <w:lang w:val="en-US"/>
        </w:rPr>
        <w:t xml:space="preserve">                      </w:t>
      </w:r>
      <w:r w:rsidRPr="0007353A">
        <w:rPr>
          <w:lang w:val="en-US"/>
        </w:rPr>
        <w:t xml:space="preserve">              </w:t>
      </w:r>
      <w:r>
        <w:t xml:space="preserve">  с. </w:t>
      </w:r>
      <w:proofErr w:type="spellStart"/>
      <w:r>
        <w:t>Ямансу</w:t>
      </w:r>
      <w:proofErr w:type="spellEnd"/>
      <w:r>
        <w:t xml:space="preserve">           </w:t>
      </w:r>
      <w:r w:rsidRPr="0007353A">
        <w:rPr>
          <w:lang w:val="en-US"/>
        </w:rPr>
        <w:t xml:space="preserve">                                  </w:t>
      </w:r>
      <w: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353A" w:rsidRPr="00411C2B" w:rsidTr="0077357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353A" w:rsidRPr="00411C2B" w:rsidRDefault="0007353A" w:rsidP="0077357D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07353A" w:rsidRPr="00411C2B" w:rsidRDefault="0007353A" w:rsidP="0077357D"/>
        </w:tc>
      </w:tr>
    </w:tbl>
    <w:p w:rsidR="0007353A" w:rsidRDefault="0007353A" w:rsidP="0007353A">
      <w:pPr>
        <w:pStyle w:val="Heading1"/>
      </w:pPr>
    </w:p>
    <w:p w:rsidR="0007353A" w:rsidRDefault="0007353A" w:rsidP="0007353A">
      <w:pPr>
        <w:pStyle w:val="Heading1"/>
      </w:pPr>
    </w:p>
    <w:p w:rsidR="0007353A" w:rsidRPr="00ED7CD3" w:rsidRDefault="0007353A" w:rsidP="0007353A">
      <w:pPr>
        <w:pStyle w:val="Heading1"/>
      </w:pPr>
      <w:r w:rsidRPr="00ED7CD3">
        <w:t>ПРИКАЗ</w:t>
      </w:r>
    </w:p>
    <w:p w:rsidR="0007353A" w:rsidRDefault="005F7452" w:rsidP="0007353A">
      <w:pPr>
        <w:pStyle w:val="Heading1"/>
        <w:numPr>
          <w:ilvl w:val="0"/>
          <w:numId w:val="0"/>
        </w:numPr>
        <w:jc w:val="left"/>
      </w:pPr>
      <w:r>
        <w:t xml:space="preserve">От </w:t>
      </w:r>
      <w:r w:rsidR="008F3178">
        <w:t>25.08.</w:t>
      </w:r>
      <w:r w:rsidR="0007353A">
        <w:t xml:space="preserve"> 20</w:t>
      </w:r>
      <w:r>
        <w:t>20 года</w:t>
      </w:r>
      <w:r>
        <w:tab/>
      </w:r>
      <w:r w:rsidR="0007353A" w:rsidRPr="0074018B">
        <w:t xml:space="preserve">          </w:t>
      </w:r>
      <w:r w:rsidR="0007353A" w:rsidRPr="0074018B">
        <w:tab/>
      </w:r>
      <w:r w:rsidR="0007353A" w:rsidRPr="0074018B">
        <w:tab/>
      </w:r>
      <w:r w:rsidR="0007353A" w:rsidRPr="0074018B">
        <w:tab/>
      </w:r>
      <w:r w:rsidR="0007353A">
        <w:t xml:space="preserve">                         </w:t>
      </w:r>
      <w:r w:rsidR="0007353A" w:rsidRPr="0074018B">
        <w:t xml:space="preserve">            </w:t>
      </w:r>
      <w:r w:rsidR="008F3178">
        <w:t xml:space="preserve">                             </w:t>
      </w:r>
      <w:r w:rsidR="0007353A" w:rsidRPr="0074018B">
        <w:t xml:space="preserve">  №</w:t>
      </w:r>
      <w:r w:rsidR="0007353A">
        <w:t xml:space="preserve">  </w:t>
      </w:r>
      <w:r w:rsidR="008F3178">
        <w:t>65</w:t>
      </w:r>
    </w:p>
    <w:p w:rsidR="0007353A" w:rsidRDefault="0007353A" w:rsidP="0007353A">
      <w:pPr>
        <w:ind w:left="-709"/>
        <w:rPr>
          <w:color w:val="000000"/>
        </w:rPr>
      </w:pPr>
    </w:p>
    <w:p w:rsidR="0007353A" w:rsidRDefault="0007353A" w:rsidP="0007353A"/>
    <w:p w:rsidR="0007353A" w:rsidRPr="0007353A" w:rsidRDefault="0007353A" w:rsidP="0007353A">
      <w:r>
        <w:t xml:space="preserve">                      «</w:t>
      </w:r>
      <w:r>
        <w:rPr>
          <w:b/>
        </w:rPr>
        <w:t>О назначении лица, ответственного</w:t>
      </w:r>
      <w:r>
        <w:t xml:space="preserve"> </w:t>
      </w:r>
      <w:r>
        <w:rPr>
          <w:b/>
        </w:rPr>
        <w:t>за средства пожаротушения»</w:t>
      </w:r>
    </w:p>
    <w:p w:rsidR="0007353A" w:rsidRDefault="0007353A" w:rsidP="0007353A">
      <w:pPr>
        <w:rPr>
          <w:b/>
        </w:rPr>
      </w:pPr>
    </w:p>
    <w:p w:rsidR="0007353A" w:rsidRDefault="0007353A" w:rsidP="0007353A">
      <w:r>
        <w:t xml:space="preserve">           В целях исключения возникновения пожара, обеспечения пожарной безопасности людей и материальных ценностей</w:t>
      </w:r>
    </w:p>
    <w:p w:rsidR="0007353A" w:rsidRDefault="0007353A" w:rsidP="0007353A">
      <w:pPr>
        <w:pStyle w:val="a3"/>
        <w:jc w:val="both"/>
      </w:pPr>
      <w:r>
        <w:t xml:space="preserve">                                                                          </w:t>
      </w:r>
      <w:r>
        <w:rPr>
          <w:b/>
        </w:rPr>
        <w:t>приказываю:</w:t>
      </w:r>
      <w:r>
        <w:br/>
        <w:t>п.1.</w:t>
      </w:r>
      <w:proofErr w:type="gramStart"/>
      <w:r>
        <w:t>Ответственным</w:t>
      </w:r>
      <w:proofErr w:type="gramEnd"/>
      <w:r>
        <w:t xml:space="preserve"> за средства пожаротушения назначить </w:t>
      </w:r>
      <w:proofErr w:type="spellStart"/>
      <w:r>
        <w:t>Алисханова</w:t>
      </w:r>
      <w:proofErr w:type="spellEnd"/>
      <w:r>
        <w:t xml:space="preserve"> М.Т., завхоза школы</w:t>
      </w:r>
    </w:p>
    <w:p w:rsidR="0007353A" w:rsidRDefault="0007353A" w:rsidP="0007353A">
      <w:pPr>
        <w:pStyle w:val="a3"/>
        <w:jc w:val="both"/>
      </w:pPr>
      <w:r>
        <w:t xml:space="preserve">п.2.Учет и техническое обслуживание огнетушителей </w:t>
      </w:r>
      <w:proofErr w:type="gramStart"/>
      <w:r>
        <w:t>ответственному</w:t>
      </w:r>
      <w:proofErr w:type="gramEnd"/>
      <w:r>
        <w:t xml:space="preserve"> за средства пожаротушения вести согласно НПБ 166-97. Пожарная техника. Огнетушители. Требования к эксплуатации. </w:t>
      </w:r>
    </w:p>
    <w:p w:rsidR="0007353A" w:rsidRDefault="0007353A" w:rsidP="0007353A">
      <w:pPr>
        <w:pStyle w:val="a3"/>
        <w:jc w:val="both"/>
      </w:pPr>
      <w:r>
        <w:t>п.3.Техническое обслуживание включает в себя периодические проверки, осмотры, ремонт, испытания и перезарядку огнетушителей.</w:t>
      </w:r>
    </w:p>
    <w:p w:rsidR="0007353A" w:rsidRDefault="0007353A" w:rsidP="0007353A">
      <w:pPr>
        <w:pStyle w:val="a3"/>
        <w:jc w:val="both"/>
      </w:pPr>
      <w:r>
        <w:t>п.4.В ходе проведения внешнего осмотра необходимо обращать внимание на:</w:t>
      </w:r>
      <w:r>
        <w:br/>
        <w:t>- наличие вмятин, сколов, глубоких царапин на корпусе, узлах управления, гайках и головке огнетушителя;</w:t>
      </w:r>
    </w:p>
    <w:p w:rsidR="0007353A" w:rsidRDefault="0007353A" w:rsidP="0007353A">
      <w:pPr>
        <w:pStyle w:val="a3"/>
        <w:jc w:val="both"/>
      </w:pPr>
      <w:r>
        <w:t>- состояние защитных и лакокрасочных покрытий;</w:t>
      </w:r>
    </w:p>
    <w:p w:rsidR="0007353A" w:rsidRDefault="0007353A" w:rsidP="0007353A">
      <w:pPr>
        <w:pStyle w:val="a3"/>
        <w:jc w:val="both"/>
      </w:pPr>
      <w:r>
        <w:t>- наличие четкой и понятной инструкции;</w:t>
      </w:r>
    </w:p>
    <w:p w:rsidR="0007353A" w:rsidRDefault="0007353A" w:rsidP="0007353A">
      <w:pPr>
        <w:pStyle w:val="a3"/>
        <w:jc w:val="both"/>
      </w:pPr>
      <w:r>
        <w:t>- наличие опломбированного предохранительного устройства;</w:t>
      </w:r>
    </w:p>
    <w:p w:rsidR="0007353A" w:rsidRDefault="0007353A" w:rsidP="0007353A">
      <w:pPr>
        <w:pStyle w:val="a3"/>
        <w:jc w:val="both"/>
      </w:pPr>
      <w:r>
        <w:t xml:space="preserve">- исправность манометра или индикатора давления (если он предусмотрен конструкцией огнетушителя), наличие необходимого клейма и величину давления в огнетушителе </w:t>
      </w:r>
      <w:proofErr w:type="spellStart"/>
      <w:r>
        <w:t>закачного</w:t>
      </w:r>
      <w:proofErr w:type="spellEnd"/>
      <w:r>
        <w:t xml:space="preserve"> типа или в газовом баллоне; </w:t>
      </w:r>
    </w:p>
    <w:p w:rsidR="0007353A" w:rsidRDefault="0007353A" w:rsidP="0007353A">
      <w:pPr>
        <w:pStyle w:val="a3"/>
        <w:jc w:val="both"/>
      </w:pPr>
      <w:r>
        <w:t xml:space="preserve">-массу огнетушителя, а также массу </w:t>
      </w:r>
      <w:proofErr w:type="gramStart"/>
      <w:r>
        <w:t>ОТВ</w:t>
      </w:r>
      <w:proofErr w:type="gramEnd"/>
      <w:r>
        <w:t xml:space="preserve"> в огнетушителе (последнюю определяют расчетным путем);</w:t>
      </w:r>
    </w:p>
    <w:p w:rsidR="0007353A" w:rsidRDefault="0007353A" w:rsidP="0007353A">
      <w:pPr>
        <w:pStyle w:val="a3"/>
        <w:jc w:val="both"/>
      </w:pPr>
      <w:r>
        <w:t xml:space="preserve">- состояние гибкого шланга (при его наличии) и распылителя </w:t>
      </w:r>
      <w:proofErr w:type="gramStart"/>
      <w:r>
        <w:t>ОТВ</w:t>
      </w:r>
      <w:proofErr w:type="gramEnd"/>
      <w:r>
        <w:t xml:space="preserve"> (наличие механических повреждений, следов коррозии, литейного </w:t>
      </w:r>
      <w:proofErr w:type="spellStart"/>
      <w:r>
        <w:t>облоя</w:t>
      </w:r>
      <w:proofErr w:type="spellEnd"/>
      <w:r>
        <w:t xml:space="preserve"> или других предметов, препятствующих свободному выходу ОТВ из огнетушителя);</w:t>
      </w:r>
    </w:p>
    <w:p w:rsidR="0007353A" w:rsidRDefault="0007353A" w:rsidP="0007353A">
      <w:pPr>
        <w:pStyle w:val="a3"/>
        <w:jc w:val="both"/>
      </w:pPr>
      <w:r>
        <w:t>- состояние ходовой части и надежность крепления корпуса огнетушителя на тележке (для передвижного огнетушителя), на стене или в пожарном шкафу (для переносного огнетушителя);</w:t>
      </w:r>
      <w:r>
        <w:br/>
        <w:t>- наличие эксплуатационного паспорта на огнетушитель.</w:t>
      </w:r>
    </w:p>
    <w:p w:rsidR="0007353A" w:rsidRDefault="0007353A" w:rsidP="0007353A">
      <w:pPr>
        <w:pStyle w:val="a3"/>
        <w:jc w:val="both"/>
      </w:pPr>
      <w:r>
        <w:t>п.5. Ежеквартальная проверка включает в себя осмотр места установки огнетушителя и подходов к нему, а также проведение внешнего осмотра огнетушителя.</w:t>
      </w:r>
    </w:p>
    <w:p w:rsidR="0007353A" w:rsidRDefault="0007353A" w:rsidP="0007353A">
      <w:pPr>
        <w:pStyle w:val="a3"/>
        <w:jc w:val="both"/>
      </w:pPr>
      <w:r>
        <w:t xml:space="preserve">п.6. Ежегодная проверка огнетушителя включает в себя внешний осмотр огнетушителя (п. 4), осмотр места его установки и подходов к нему. В процессе ежегодной проверки необходимо </w:t>
      </w:r>
      <w:r>
        <w:lastRenderedPageBreak/>
        <w:t xml:space="preserve">контролировать величину утечки вытесняющего газа из газового баллона или </w:t>
      </w:r>
      <w:proofErr w:type="gramStart"/>
      <w:r>
        <w:t>ОТВ</w:t>
      </w:r>
      <w:proofErr w:type="gramEnd"/>
      <w:r>
        <w:t xml:space="preserve"> из газового огнетушителя. Также необходимо производить вскрытие огнетушителей (полное или выборочное), оценку состояния фильтров, проверку параметров </w:t>
      </w:r>
      <w:proofErr w:type="gramStart"/>
      <w:r>
        <w:t>ОТВ</w:t>
      </w:r>
      <w:proofErr w:type="gramEnd"/>
      <w:r>
        <w:t xml:space="preserve"> и, если они не соответствуют требованиям соответствующих нормативных документов, перезарядку огнетушителей.</w:t>
      </w:r>
    </w:p>
    <w:p w:rsidR="0007353A" w:rsidRDefault="0007353A" w:rsidP="0007353A">
      <w:pPr>
        <w:pStyle w:val="a3"/>
        <w:jc w:val="both"/>
      </w:pPr>
      <w:r>
        <w:br/>
        <w:t xml:space="preserve">п.7. Перезарядку огнетушителей производить сразу после применения или если величина утечки газового </w:t>
      </w:r>
      <w:proofErr w:type="gramStart"/>
      <w:r>
        <w:t>ОТВ</w:t>
      </w:r>
      <w:proofErr w:type="gramEnd"/>
      <w:r>
        <w:t xml:space="preserve"> или вытесняющего газа за год превышает допустимое значение (Таблица 1),  Перезарядку огнетушителей производить в специализированных организациях, имеющих лицензии на право деятельности в области пожарной безопасности.</w:t>
      </w:r>
    </w:p>
    <w:p w:rsidR="0007353A" w:rsidRDefault="0007353A" w:rsidP="0007353A">
      <w:pPr>
        <w:pStyle w:val="a4"/>
      </w:pPr>
      <w:r>
        <w:t xml:space="preserve">Таблица 1. Сроки проверки параметров </w:t>
      </w:r>
      <w:proofErr w:type="gramStart"/>
      <w:r>
        <w:t>ОТВ</w:t>
      </w:r>
      <w:proofErr w:type="gramEnd"/>
      <w:r>
        <w:t xml:space="preserve"> и перезарядки огнетушителей</w:t>
      </w:r>
    </w:p>
    <w:tbl>
      <w:tblPr>
        <w:tblW w:w="5000" w:type="pct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5" w:type="dxa"/>
          <w:left w:w="-15" w:type="dxa"/>
          <w:bottom w:w="15" w:type="dxa"/>
          <w:right w:w="15" w:type="dxa"/>
        </w:tblCellMar>
        <w:tblLook w:val="04A0"/>
      </w:tblPr>
      <w:tblGrid>
        <w:gridCol w:w="3622"/>
        <w:gridCol w:w="3207"/>
        <w:gridCol w:w="3294"/>
      </w:tblGrid>
      <w:tr w:rsidR="0007353A" w:rsidTr="0077357D">
        <w:tc>
          <w:tcPr>
            <w:tcW w:w="334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используемого </w:t>
            </w:r>
            <w:proofErr w:type="gramStart"/>
            <w:r>
              <w:rPr>
                <w:b/>
                <w:bCs/>
              </w:rPr>
              <w:t>ОТВ</w:t>
            </w:r>
            <w:proofErr w:type="gramEnd"/>
          </w:p>
        </w:tc>
        <w:tc>
          <w:tcPr>
            <w:tcW w:w="600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(не реже)</w:t>
            </w:r>
          </w:p>
        </w:tc>
      </w:tr>
      <w:tr w:rsidR="0007353A" w:rsidTr="0077357D">
        <w:tc>
          <w:tcPr>
            <w:tcW w:w="334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snapToGrid w:val="0"/>
            </w:pP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проверки параметров </w:t>
            </w:r>
            <w:proofErr w:type="gramStart"/>
            <w:r>
              <w:rPr>
                <w:b/>
                <w:bCs/>
              </w:rPr>
              <w:t>ОТВ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Перезарядки огнетушителя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Вода (вода с добавками)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Пена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Порошок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 (выборочно)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5 лет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Углекислота (диоксид углерода)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Взвешиванием 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 xml:space="preserve">Раз в 5 лет 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Хладон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Взвешиванием 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5 лет</w:t>
            </w:r>
          </w:p>
        </w:tc>
      </w:tr>
    </w:tbl>
    <w:p w:rsidR="0007353A" w:rsidRDefault="0007353A" w:rsidP="0007353A">
      <w:pPr>
        <w:pStyle w:val="a4"/>
      </w:pPr>
      <w:r>
        <w:t>п.8. Записи о проведенных осмотрах и зарядке огнетушителей производить в журнале контроля состояния первичных средств пожаротушения и журнале проведения испытаний и перезарядки огнетушителей.</w:t>
      </w:r>
      <w:r>
        <w:br/>
        <w:t> </w:t>
      </w:r>
    </w:p>
    <w:p w:rsidR="0007353A" w:rsidRDefault="0007353A" w:rsidP="0007353A">
      <w:pPr>
        <w:pStyle w:val="a4"/>
      </w:pPr>
    </w:p>
    <w:p w:rsidR="0007353A" w:rsidRDefault="0007353A" w:rsidP="0007353A">
      <w:pPr>
        <w:pStyle w:val="a4"/>
      </w:pPr>
    </w:p>
    <w:p w:rsidR="0007353A" w:rsidRDefault="0007353A" w:rsidP="0007353A">
      <w:pPr>
        <w:jc w:val="both"/>
        <w:rPr>
          <w:color w:val="000000"/>
        </w:rPr>
      </w:pPr>
      <w:r>
        <w:t xml:space="preserve">  </w:t>
      </w:r>
      <w:r>
        <w:rPr>
          <w:color w:val="000000"/>
        </w:rPr>
        <w:t>Директор  МКОУ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сош</w:t>
      </w:r>
      <w:proofErr w:type="spellEnd"/>
      <w:r>
        <w:rPr>
          <w:color w:val="000000"/>
        </w:rPr>
        <w:t>» __________________ /</w:t>
      </w:r>
      <w:proofErr w:type="spellStart"/>
      <w:r>
        <w:rPr>
          <w:color w:val="000000"/>
        </w:rPr>
        <w:t>М.Э.Рашаева</w:t>
      </w:r>
      <w:proofErr w:type="spellEnd"/>
      <w:r>
        <w:rPr>
          <w:color w:val="000000"/>
        </w:rPr>
        <w:t>/</w:t>
      </w:r>
    </w:p>
    <w:p w:rsidR="00FE0602" w:rsidRDefault="00FE0602" w:rsidP="0007353A">
      <w:pPr>
        <w:jc w:val="both"/>
        <w:rPr>
          <w:color w:val="000000"/>
        </w:rPr>
      </w:pPr>
    </w:p>
    <w:p w:rsidR="00FE0602" w:rsidRPr="0007353A" w:rsidRDefault="00FE0602" w:rsidP="0007353A">
      <w:pPr>
        <w:jc w:val="both"/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:                            </w:t>
      </w:r>
      <w:proofErr w:type="spellStart"/>
      <w:r>
        <w:rPr>
          <w:color w:val="000000"/>
        </w:rPr>
        <w:t>Алисханов</w:t>
      </w:r>
      <w:proofErr w:type="spellEnd"/>
      <w:r>
        <w:rPr>
          <w:color w:val="000000"/>
        </w:rPr>
        <w:t xml:space="preserve"> М.Т.</w:t>
      </w:r>
    </w:p>
    <w:p w:rsidR="0007353A" w:rsidRDefault="0007353A" w:rsidP="0007353A">
      <w:pPr>
        <w:rPr>
          <w:color w:val="000000"/>
        </w:rPr>
      </w:pPr>
    </w:p>
    <w:p w:rsidR="00130A6F" w:rsidRDefault="00130A6F"/>
    <w:sectPr w:rsidR="00130A6F" w:rsidSect="0007353A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48F9"/>
    <w:multiLevelType w:val="multilevel"/>
    <w:tmpl w:val="94CCE2F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7353A"/>
    <w:rsid w:val="0007353A"/>
    <w:rsid w:val="000F5280"/>
    <w:rsid w:val="00130A6F"/>
    <w:rsid w:val="001716CD"/>
    <w:rsid w:val="005F7452"/>
    <w:rsid w:val="007F1448"/>
    <w:rsid w:val="008F3178"/>
    <w:rsid w:val="00FE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7353A"/>
    <w:pPr>
      <w:keepNext/>
      <w:numPr>
        <w:numId w:val="1"/>
      </w:numPr>
      <w:jc w:val="center"/>
      <w:outlineLvl w:val="0"/>
    </w:pPr>
    <w:rPr>
      <w:b/>
      <w:bCs/>
    </w:rPr>
  </w:style>
  <w:style w:type="paragraph" w:customStyle="1" w:styleId="Heading5">
    <w:name w:val="Heading 5"/>
    <w:basedOn w:val="a"/>
    <w:next w:val="a"/>
    <w:qFormat/>
    <w:rsid w:val="0007353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a3">
    <w:name w:val="No Spacing"/>
    <w:qFormat/>
    <w:rsid w:val="0007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rmal (Web)"/>
    <w:basedOn w:val="a"/>
    <w:qFormat/>
    <w:rsid w:val="0007353A"/>
    <w:pPr>
      <w:spacing w:before="280" w:after="280"/>
    </w:pPr>
  </w:style>
  <w:style w:type="paragraph" w:styleId="a5">
    <w:name w:val="Title"/>
    <w:basedOn w:val="a"/>
    <w:link w:val="a6"/>
    <w:uiPriority w:val="99"/>
    <w:qFormat/>
    <w:rsid w:val="0007353A"/>
    <w:pPr>
      <w:jc w:val="center"/>
    </w:pPr>
    <w:rPr>
      <w:b/>
      <w:bCs/>
      <w:sz w:val="4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07353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2020-08-04T12:10:00Z</cp:lastPrinted>
  <dcterms:created xsi:type="dcterms:W3CDTF">2020-08-04T12:11:00Z</dcterms:created>
  <dcterms:modified xsi:type="dcterms:W3CDTF">2020-11-23T12:45:00Z</dcterms:modified>
</cp:coreProperties>
</file>