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5A" w:rsidRPr="00F75AA7" w:rsidRDefault="00E93C5A" w:rsidP="00E93C5A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Мероприятия по снижению риска и смягчению </w:t>
      </w:r>
    </w:p>
    <w:p w:rsidR="00E93C5A" w:rsidRPr="00F75AA7" w:rsidRDefault="00E93C5A" w:rsidP="00E93C5A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E93C5A" w:rsidRPr="00F75AA7" w:rsidRDefault="00E93C5A" w:rsidP="00E93C5A">
      <w:pPr>
        <w:ind w:firstLine="720"/>
        <w:rPr>
          <w:b/>
          <w:sz w:val="28"/>
          <w:szCs w:val="28"/>
        </w:rPr>
      </w:pPr>
    </w:p>
    <w:p w:rsidR="00E93C5A" w:rsidRPr="00F75AA7" w:rsidRDefault="00E93C5A" w:rsidP="00E93C5A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</w:t>
      </w:r>
      <w:r w:rsidRPr="00F75AA7">
        <w:rPr>
          <w:i/>
          <w:sz w:val="28"/>
          <w:szCs w:val="28"/>
        </w:rPr>
        <w:t>.</w:t>
      </w:r>
    </w:p>
    <w:p w:rsidR="00E93C5A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терроризмом, включает в себя:</w:t>
      </w:r>
    </w:p>
    <w:p w:rsidR="00E93C5A" w:rsidRDefault="00E93C5A" w:rsidP="00E93C5A">
      <w:pPr>
        <w:ind w:firstLine="720"/>
        <w:jc w:val="both"/>
        <w:rPr>
          <w:sz w:val="28"/>
          <w:szCs w:val="28"/>
        </w:rPr>
      </w:pP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федеральные органы исполнительной власти в сфере их деятельности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 w:rsidRPr="00F75AA7">
        <w:rPr>
          <w:sz w:val="28"/>
          <w:szCs w:val="28"/>
        </w:rPr>
        <w:t>-   местные органы исполнительной власти.</w:t>
      </w:r>
    </w:p>
    <w:p w:rsidR="00E93C5A" w:rsidRPr="00F75AA7" w:rsidRDefault="00E93C5A" w:rsidP="00E93C5A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антитеррористические комиссии</w:t>
      </w:r>
      <w:r w:rsidRPr="00F75AA7">
        <w:rPr>
          <w:i/>
          <w:sz w:val="28"/>
          <w:szCs w:val="28"/>
        </w:rPr>
        <w:t>.</w:t>
      </w:r>
    </w:p>
    <w:p w:rsidR="00E93C5A" w:rsidRPr="00F75AA7" w:rsidRDefault="00E93C5A" w:rsidP="00E93C5A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Национальный антикризисный комитет, антитеррористические комиссии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терроризму».</w:t>
      </w:r>
    </w:p>
    <w:p w:rsidR="00E93C5A" w:rsidRPr="00406259" w:rsidRDefault="00E93C5A" w:rsidP="00E93C5A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Муниципальная а</w:t>
      </w:r>
      <w:r w:rsidRPr="00406259">
        <w:rPr>
          <w:i/>
          <w:sz w:val="28"/>
          <w:szCs w:val="28"/>
        </w:rPr>
        <w:t xml:space="preserve">нтитеррористическая комиссия </w:t>
      </w:r>
      <w:r>
        <w:rPr>
          <w:sz w:val="28"/>
          <w:szCs w:val="28"/>
        </w:rPr>
        <w:t>создаётся по распоряжению главы города (района).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комплекса мероприятий.</w:t>
      </w:r>
    </w:p>
    <w:p w:rsidR="00E93C5A" w:rsidRPr="00F75AA7" w:rsidRDefault="00E93C5A" w:rsidP="00E93C5A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требований федеральных законов и постановлений (осуществляется в рамках системы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целей и т. д. (беседы, лекции, использование справочно-информационных стен</w:t>
      </w:r>
      <w:r>
        <w:rPr>
          <w:sz w:val="28"/>
          <w:szCs w:val="28"/>
        </w:rPr>
        <w:t>дов);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</w:t>
      </w:r>
      <w:r>
        <w:rPr>
          <w:sz w:val="28"/>
          <w:szCs w:val="28"/>
        </w:rPr>
        <w:t>ниям в области среднего</w:t>
      </w:r>
      <w:r w:rsidRPr="00F75AA7">
        <w:rPr>
          <w:sz w:val="28"/>
          <w:szCs w:val="28"/>
        </w:rPr>
        <w:t xml:space="preserve"> и общего образования (всех уровней) основным нормативно</w:t>
      </w:r>
      <w:r w:rsidRPr="00F75AA7">
        <w:rPr>
          <w:sz w:val="28"/>
          <w:szCs w:val="28"/>
        </w:rPr>
        <w:softHyphen/>
        <w:t xml:space="preserve">-правовым актом, содержащим положения об обеспечении безопасности участников </w:t>
      </w:r>
      <w:r w:rsidRPr="00F75AA7">
        <w:rPr>
          <w:sz w:val="28"/>
          <w:szCs w:val="28"/>
        </w:rPr>
        <w:lastRenderedPageBreak/>
        <w:t>образовательного процесса, является действующая редакция Закона РФ от 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</w:t>
      </w:r>
      <w:proofErr w:type="gramEnd"/>
      <w:r w:rsidRPr="00F75AA7">
        <w:rPr>
          <w:sz w:val="28"/>
          <w:szCs w:val="28"/>
        </w:rPr>
        <w:t xml:space="preserve"> время образовательного процесса</w:t>
      </w:r>
      <w:r w:rsidRPr="00F75AA7">
        <w:t>.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 xml:space="preserve">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изм.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 xml:space="preserve">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здоровья. Например, п. 4 Типового положения о дошкольном образовательном учреждении, утв. постановлением Правительства РФ от </w:t>
      </w:r>
      <w:r>
        <w:rPr>
          <w:sz w:val="28"/>
          <w:szCs w:val="28"/>
        </w:rPr>
        <w:t>12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F75AA7">
        <w:rPr>
          <w:sz w:val="28"/>
          <w:szCs w:val="28"/>
        </w:rPr>
        <w:t xml:space="preserve"> № 6</w:t>
      </w:r>
      <w:r>
        <w:rPr>
          <w:sz w:val="28"/>
          <w:szCs w:val="28"/>
        </w:rPr>
        <w:t xml:space="preserve">66, в качестве основной задачи  </w:t>
      </w:r>
      <w:r w:rsidRPr="00F75AA7">
        <w:rPr>
          <w:sz w:val="28"/>
          <w:szCs w:val="28"/>
        </w:rPr>
        <w:t xml:space="preserve">ОУ (независимо от вида) определяет охрану жизни и укрепление здоровья детей. </w:t>
      </w:r>
      <w:proofErr w:type="gramStart"/>
      <w:r w:rsidRPr="00F75AA7">
        <w:rPr>
          <w:sz w:val="28"/>
          <w:szCs w:val="28"/>
        </w:rPr>
        <w:t>Помимо этого требования об охране жизни и здоровья детей (а также работников образовательных учреждений) содержатся, в частности, в п.п. 4 и 7 Типового положения об общеобразовательном учреждении    (утв. постановлением Правительства РФ от 19.03.01 № 196 (с изм. и доп.)), п. 8 Типового положения об образовательном учреждении    дополнительного  образования  детей (утв. постановлением Правительства РФ от 07.03.95 № 233 (с изм. и доп</w:t>
      </w:r>
      <w:proofErr w:type="gramEnd"/>
      <w:r w:rsidRPr="00F75AA7">
        <w:rPr>
          <w:sz w:val="28"/>
          <w:szCs w:val="28"/>
        </w:rPr>
        <w:t>.)), п. 3 Типового положения о специальном (коррекционном) образовательном учре</w:t>
      </w:r>
      <w:r>
        <w:rPr>
          <w:sz w:val="28"/>
          <w:szCs w:val="28"/>
        </w:rPr>
        <w:t xml:space="preserve">ждении </w:t>
      </w:r>
      <w:r w:rsidRPr="00F75AA7">
        <w:rPr>
          <w:sz w:val="28"/>
          <w:szCs w:val="28"/>
        </w:rPr>
        <w:t xml:space="preserve">для обучающихся воспитанников с отклонениями в развитии утв. постановлением Правительства РФ от </w:t>
      </w:r>
      <w:smartTag w:uri="urn:schemas-microsoft-com:office:smarttags" w:element="date">
        <w:smartTagPr>
          <w:attr w:name="Year" w:val="97"/>
          <w:attr w:name="Day" w:val="12"/>
          <w:attr w:name="Month" w:val="03"/>
          <w:attr w:name="ls" w:val="trans"/>
        </w:smartTagPr>
        <w:r w:rsidRPr="00F75AA7">
          <w:rPr>
            <w:sz w:val="28"/>
            <w:szCs w:val="28"/>
          </w:rPr>
          <w:t>12.03.97</w:t>
        </w:r>
      </w:smartTag>
      <w:r w:rsidRPr="00F75AA7">
        <w:rPr>
          <w:sz w:val="28"/>
          <w:szCs w:val="28"/>
        </w:rPr>
        <w:t xml:space="preserve"> № 288 (с изм. и доп.).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(Рособразование) согласно отраслевой программе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</w:t>
      </w:r>
      <w:r w:rsidRPr="00F75AA7">
        <w:rPr>
          <w:sz w:val="28"/>
          <w:szCs w:val="28"/>
        </w:rPr>
        <w:lastRenderedPageBreak/>
        <w:t xml:space="preserve">антитеррористические мероприятия. </w:t>
      </w:r>
      <w:proofErr w:type="gramStart"/>
      <w:r w:rsidRPr="00F75AA7">
        <w:rPr>
          <w:sz w:val="28"/>
          <w:szCs w:val="28"/>
        </w:rPr>
        <w:t xml:space="preserve">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</w:t>
      </w:r>
      <w:r w:rsidRPr="00F75AA7">
        <w:rPr>
          <w:sz w:val="28"/>
          <w:szCs w:val="28"/>
        </w:rPr>
        <w:softHyphen/>
        <w:t>ФЗ “О пожарной безопасности” (с изм. и доп.)</w:t>
      </w:r>
      <w:r>
        <w:rPr>
          <w:sz w:val="28"/>
          <w:szCs w:val="28"/>
        </w:rPr>
        <w:t xml:space="preserve">, Постановлением Правительства РФ от 16.09.2020г. «Об утверждении Правил противопожарного режима в РФ» </w:t>
      </w:r>
      <w:r w:rsidRPr="00F75AA7">
        <w:rPr>
          <w:sz w:val="28"/>
          <w:szCs w:val="28"/>
        </w:rPr>
        <w:t xml:space="preserve"> и иных нормативно-правовых актов</w:t>
      </w:r>
      <w:proofErr w:type="gramEnd"/>
      <w:r w:rsidRPr="00F75AA7">
        <w:rPr>
          <w:sz w:val="28"/>
          <w:szCs w:val="28"/>
        </w:rPr>
        <w:t xml:space="preserve"> (в т. ч. </w:t>
      </w:r>
      <w:proofErr w:type="gramStart"/>
      <w:r w:rsidRPr="00F75AA7">
        <w:rPr>
          <w:sz w:val="28"/>
          <w:szCs w:val="28"/>
        </w:rPr>
        <w:t>ведомственных</w:t>
      </w:r>
      <w:proofErr w:type="gramEnd"/>
      <w:r w:rsidRPr="00F75AA7">
        <w:rPr>
          <w:sz w:val="28"/>
          <w:szCs w:val="28"/>
        </w:rPr>
        <w:t xml:space="preserve">), принятых во исполнение данного федерального закона. </w:t>
      </w:r>
    </w:p>
    <w:p w:rsidR="00E93C5A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Отметим, что на сегодняшний день у любого образовательного учреждения имеется достаточный набор правовых оснований для принятия мер по </w:t>
      </w:r>
      <w:r>
        <w:rPr>
          <w:sz w:val="28"/>
          <w:szCs w:val="28"/>
        </w:rPr>
        <w:t xml:space="preserve">обеспечению </w:t>
      </w:r>
      <w:r w:rsidRPr="00F75AA7">
        <w:rPr>
          <w:sz w:val="28"/>
          <w:szCs w:val="28"/>
        </w:rPr>
        <w:t>собственной безопасности и безопасности участников образовательного процес</w:t>
      </w:r>
      <w:r>
        <w:rPr>
          <w:sz w:val="28"/>
          <w:szCs w:val="28"/>
        </w:rPr>
        <w:t>са.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основных </w:t>
      </w:r>
      <w:r w:rsidRPr="00F75AA7">
        <w:rPr>
          <w:sz w:val="28"/>
          <w:szCs w:val="28"/>
        </w:rPr>
        <w:t>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охрана учреждения специальными организациями, имеющими лицензию на право осуществления данной деятельности, на основании договора;</w:t>
      </w:r>
    </w:p>
    <w:p w:rsidR="00E93C5A" w:rsidRPr="00F75AA7" w:rsidRDefault="00E93C5A" w:rsidP="00E93C5A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</w:t>
      </w:r>
    </w:p>
    <w:p w:rsidR="00E93C5A" w:rsidRDefault="00E93C5A" w:rsidP="00E93C5A">
      <w:pPr>
        <w:jc w:val="both"/>
        <w:rPr>
          <w:sz w:val="28"/>
          <w:szCs w:val="28"/>
        </w:rPr>
      </w:pPr>
    </w:p>
    <w:p w:rsidR="00A73D66" w:rsidRDefault="00A73D66"/>
    <w:sectPr w:rsidR="00A73D66" w:rsidSect="00A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E93C5A"/>
    <w:rsid w:val="00A73D66"/>
    <w:rsid w:val="00E9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5690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2021-08-13T09:33:00Z</dcterms:created>
  <dcterms:modified xsi:type="dcterms:W3CDTF">2021-08-13T09:33:00Z</dcterms:modified>
</cp:coreProperties>
</file>