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32"/>
          <w:szCs w:val="32"/>
        </w:rPr>
      </w:pPr>
      <w:r w:rsidRPr="00B343B9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35341C87" wp14:editId="2B373A24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МУНИЦИПАЛЬНОЕ КАЗЕННОЕ ОБЩЕОБРАЗОВАТЕЛЬНОЕ УЧРЕЖДЕНИЕ</w:t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«ЯМАНСУЙСКАЯ СРЕДНЯЯ ОБЩЕОБРАЗОВАТЕЛЬНАЯ ШКОЛА»</w:t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 xml:space="preserve">с. </w:t>
      </w:r>
      <w:proofErr w:type="gramStart"/>
      <w:r w:rsidRPr="00B343B9">
        <w:rPr>
          <w:rFonts w:ascii="Times New Roman" w:hAnsi="Times New Roman"/>
          <w:sz w:val="28"/>
          <w:szCs w:val="32"/>
        </w:rPr>
        <w:t>ЯМАНСУ  НОВОЛАКСКОГО</w:t>
      </w:r>
      <w:proofErr w:type="gramEnd"/>
      <w:r w:rsidRPr="00B343B9">
        <w:rPr>
          <w:rFonts w:ascii="Times New Roman" w:hAnsi="Times New Roman"/>
          <w:sz w:val="28"/>
          <w:szCs w:val="32"/>
        </w:rPr>
        <w:t xml:space="preserve"> РАЙОНА</w:t>
      </w:r>
    </w:p>
    <w:p w:rsidR="00B343B9" w:rsidRPr="00B343B9" w:rsidRDefault="00B343B9" w:rsidP="00B343B9">
      <w:pPr>
        <w:pStyle w:val="aa"/>
        <w:jc w:val="center"/>
        <w:rPr>
          <w:rFonts w:ascii="Times New Roman" w:hAnsi="Times New Roman"/>
          <w:sz w:val="28"/>
          <w:szCs w:val="32"/>
        </w:rPr>
      </w:pPr>
      <w:r w:rsidRPr="00B343B9">
        <w:rPr>
          <w:rFonts w:ascii="Times New Roman" w:hAnsi="Times New Roman"/>
          <w:sz w:val="28"/>
          <w:szCs w:val="32"/>
        </w:rPr>
        <w:t>РЕСПУБЛИКИ ДАГЕСТАН</w:t>
      </w:r>
    </w:p>
    <w:p w:rsidR="00B343B9" w:rsidRPr="00B343B9" w:rsidRDefault="00B343B9" w:rsidP="00B343B9">
      <w:pPr>
        <w:pStyle w:val="aa"/>
        <w:jc w:val="center"/>
        <w:rPr>
          <w:rFonts w:ascii="Times New Roman" w:eastAsia="Calibri" w:hAnsi="Times New Roman"/>
          <w:lang w:eastAsia="en-US"/>
        </w:rPr>
      </w:pPr>
      <w:r w:rsidRPr="00B343B9">
        <w:rPr>
          <w:rFonts w:ascii="Times New Roman" w:eastAsia="Calibri" w:hAnsi="Times New Roman"/>
          <w:lang w:eastAsia="en-US"/>
        </w:rPr>
        <w:t xml:space="preserve">368169   </w:t>
      </w:r>
      <w:r w:rsidRPr="00B343B9">
        <w:rPr>
          <w:rFonts w:ascii="Times New Roman" w:eastAsia="Calibri" w:hAnsi="Times New Roman"/>
          <w:lang w:val="en-US" w:eastAsia="en-US"/>
        </w:rPr>
        <w:t xml:space="preserve">                                                                    </w:t>
      </w:r>
      <w:r w:rsidRPr="00B343B9">
        <w:rPr>
          <w:rFonts w:ascii="Times New Roman" w:eastAsia="Calibri" w:hAnsi="Times New Roman"/>
          <w:lang w:eastAsia="en-US"/>
        </w:rPr>
        <w:t xml:space="preserve">  с. Ямансу           </w:t>
      </w:r>
      <w:r w:rsidRPr="00B343B9">
        <w:rPr>
          <w:rFonts w:ascii="Times New Roman" w:eastAsia="Calibri" w:hAnsi="Times New Roman"/>
          <w:lang w:val="en-US" w:eastAsia="en-US"/>
        </w:rPr>
        <w:t xml:space="preserve">                                               </w:t>
      </w:r>
      <w:r w:rsidRPr="00B343B9">
        <w:rPr>
          <w:rFonts w:ascii="Times New Roman" w:eastAsia="Calibri" w:hAnsi="Times New Roman"/>
          <w:lang w:eastAsia="en-US"/>
        </w:rPr>
        <w:t xml:space="preserve">    тел.89298816007</w:t>
      </w:r>
    </w:p>
    <w:tbl>
      <w:tblPr>
        <w:tblW w:w="9464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B343B9" w:rsidRPr="00B343B9" w:rsidTr="00B343B9">
        <w:trPr>
          <w:trHeight w:val="208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B343B9" w:rsidRPr="00B343B9" w:rsidRDefault="00B343B9" w:rsidP="00B343B9">
            <w:pPr>
              <w:pStyle w:val="aa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343B9">
              <w:rPr>
                <w:rFonts w:ascii="Times New Roman" w:eastAsia="Calibri" w:hAnsi="Times New Roman"/>
                <w:sz w:val="24"/>
                <w:lang w:eastAsia="en-US"/>
              </w:rPr>
              <w:t>ОГРН 1020500909990                      ИНН/КПП 0524005172/052401001</w:t>
            </w:r>
          </w:p>
          <w:p w:rsidR="00B343B9" w:rsidRPr="00B343B9" w:rsidRDefault="00B343B9" w:rsidP="00B343B9">
            <w:pPr>
              <w:pStyle w:val="aa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>ПРИКАЗ</w:t>
      </w:r>
    </w:p>
    <w:p w:rsidR="006A7A28" w:rsidRPr="004334C5" w:rsidRDefault="009A346B" w:rsidP="00121547">
      <w:pPr>
        <w:tabs>
          <w:tab w:val="left" w:pos="3795"/>
          <w:tab w:val="left" w:pos="78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6A7A28">
        <w:rPr>
          <w:rFonts w:ascii="Times New Roman" w:hAnsi="Times New Roman"/>
          <w:sz w:val="24"/>
          <w:szCs w:val="24"/>
        </w:rPr>
        <w:t>. 0</w:t>
      </w:r>
      <w:r>
        <w:rPr>
          <w:rFonts w:ascii="Times New Roman" w:hAnsi="Times New Roman"/>
          <w:sz w:val="24"/>
          <w:szCs w:val="24"/>
        </w:rPr>
        <w:t>8</w:t>
      </w:r>
      <w:r w:rsidR="006A7A28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2017 г"/>
        </w:smartTagPr>
        <w:r w:rsidR="006A7A28">
          <w:rPr>
            <w:rFonts w:ascii="Times New Roman" w:hAnsi="Times New Roman"/>
            <w:sz w:val="24"/>
            <w:szCs w:val="24"/>
          </w:rPr>
          <w:t>2017</w:t>
        </w:r>
        <w:r w:rsidR="006A7A28" w:rsidRPr="004334C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="006A7A28" w:rsidRPr="004334C5">
        <w:rPr>
          <w:rFonts w:ascii="Times New Roman" w:hAnsi="Times New Roman"/>
          <w:sz w:val="24"/>
          <w:szCs w:val="24"/>
        </w:rPr>
        <w:t>.</w:t>
      </w:r>
      <w:r w:rsidR="006A7A28" w:rsidRPr="004334C5">
        <w:rPr>
          <w:rFonts w:ascii="Times New Roman" w:hAnsi="Times New Roman"/>
          <w:sz w:val="24"/>
          <w:szCs w:val="24"/>
        </w:rPr>
        <w:tab/>
      </w:r>
      <w:r w:rsidR="006A7A28" w:rsidRPr="004334C5">
        <w:rPr>
          <w:rFonts w:ascii="Times New Roman" w:hAnsi="Times New Roman"/>
          <w:sz w:val="24"/>
          <w:szCs w:val="24"/>
        </w:rPr>
        <w:tab/>
        <w:t xml:space="preserve">№ </w:t>
      </w:r>
      <w:r w:rsidR="00B343B9">
        <w:rPr>
          <w:rFonts w:ascii="Times New Roman" w:hAnsi="Times New Roman"/>
          <w:sz w:val="24"/>
          <w:szCs w:val="24"/>
        </w:rPr>
        <w:t>54/2</w:t>
      </w:r>
    </w:p>
    <w:p w:rsidR="006A7A28" w:rsidRPr="004334C5" w:rsidRDefault="006A7A28" w:rsidP="001215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A28" w:rsidRPr="00093156" w:rsidRDefault="006A7A28" w:rsidP="00093156">
      <w:pPr>
        <w:shd w:val="clear" w:color="auto" w:fill="FFFFFF"/>
        <w:spacing w:before="150" w:after="0" w:line="240" w:lineRule="auto"/>
        <w:rPr>
          <w:rFonts w:ascii="Verdana" w:hAnsi="Verdana"/>
          <w:color w:val="00408F"/>
          <w:sz w:val="20"/>
          <w:szCs w:val="20"/>
        </w:rPr>
      </w:pPr>
      <w:r w:rsidRPr="00093156">
        <w:rPr>
          <w:rFonts w:ascii="Verdana" w:hAnsi="Verdana"/>
          <w:b/>
          <w:bCs/>
          <w:color w:val="00408F"/>
          <w:sz w:val="20"/>
        </w:rPr>
        <w:t>О необходимости проведения мероприятий, в связи с изменениями в перечне обязательных для изучения предметных областей, области «родной язык и литературное чтение (родная литература)»</w:t>
      </w:r>
    </w:p>
    <w:p w:rsidR="006A7A28" w:rsidRPr="00093156" w:rsidRDefault="006A7A28" w:rsidP="00093156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093156">
        <w:rPr>
          <w:rFonts w:ascii="Verdana" w:hAnsi="Verdana"/>
          <w:color w:val="434343"/>
          <w:sz w:val="20"/>
          <w:szCs w:val="20"/>
        </w:rPr>
        <w:t xml:space="preserve">В соответствии с Перечнем поручений Президента Российской Федерации от 28.08.2017г. №1710 по итогам заседания Совета по межнациональным отношениям от 20.07.2017г. и выявленными Управлением надзора и контроля в сфере образования типичными нарушениями при проведении плановых проверок Министерство образования и науки РД сообщает о необходимости проведения нижеуказанных мероприятий, в связи с изменениями в части включения в перечень обязательных для изучения предметных областей области «родной язык и литературное чтение (родная литература)» от 31 декабря </w:t>
      </w:r>
      <w:smartTag w:uri="urn:schemas-microsoft-com:office:smarttags" w:element="metricconverter">
        <w:smartTagPr>
          <w:attr w:name="ProductID" w:val="2015 г"/>
        </w:smartTagPr>
        <w:r w:rsidRPr="00093156">
          <w:rPr>
            <w:rFonts w:ascii="Verdana" w:hAnsi="Verdana"/>
            <w:color w:val="434343"/>
            <w:sz w:val="20"/>
            <w:szCs w:val="20"/>
          </w:rPr>
          <w:t>2015 г</w:t>
        </w:r>
      </w:smartTag>
      <w:r w:rsidRPr="00093156">
        <w:rPr>
          <w:rFonts w:ascii="Verdana" w:hAnsi="Verdana"/>
          <w:color w:val="434343"/>
          <w:sz w:val="20"/>
          <w:szCs w:val="20"/>
        </w:rPr>
        <w:t>. в федеральные государственные образовательные стандарты:</w:t>
      </w:r>
    </w:p>
    <w:p w:rsidR="009A0B4F" w:rsidRDefault="009A0B4F" w:rsidP="00121547">
      <w:pPr>
        <w:spacing w:after="0" w:line="24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</w:t>
      </w:r>
    </w:p>
    <w:p w:rsidR="006A7A28" w:rsidRPr="009A0B4F" w:rsidRDefault="009A0B4F" w:rsidP="00121547">
      <w:pPr>
        <w:spacing w:after="0" w:line="240" w:lineRule="auto"/>
        <w:ind w:firstLine="708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</w:t>
      </w:r>
      <w:r w:rsidR="006A7A28" w:rsidRPr="009A0B4F">
        <w:rPr>
          <w:rFonts w:ascii="Times New Roman" w:hAnsi="Times New Roman"/>
          <w:b/>
          <w:sz w:val="36"/>
          <w:szCs w:val="36"/>
        </w:rPr>
        <w:t>приказываю:</w:t>
      </w: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334C5">
        <w:rPr>
          <w:rFonts w:ascii="Times New Roman" w:hAnsi="Times New Roman"/>
          <w:sz w:val="24"/>
          <w:szCs w:val="24"/>
        </w:rPr>
        <w:t>Утвердить  Порядок</w:t>
      </w:r>
      <w:proofErr w:type="gramEnd"/>
      <w:r w:rsidRPr="004334C5">
        <w:rPr>
          <w:rFonts w:ascii="Times New Roman" w:hAnsi="Times New Roman"/>
          <w:sz w:val="24"/>
          <w:szCs w:val="24"/>
        </w:rPr>
        <w:t xml:space="preserve"> выбора языка обучения и языка изучения в </w:t>
      </w:r>
      <w:r>
        <w:rPr>
          <w:rFonts w:ascii="Times New Roman" w:hAnsi="Times New Roman"/>
          <w:sz w:val="24"/>
          <w:szCs w:val="24"/>
        </w:rPr>
        <w:t>общеобразовательном учреждении МКОУ «</w:t>
      </w:r>
      <w:proofErr w:type="spellStart"/>
      <w:r w:rsidR="001C2F22">
        <w:rPr>
          <w:rFonts w:ascii="Times New Roman" w:hAnsi="Times New Roman"/>
          <w:sz w:val="24"/>
          <w:szCs w:val="24"/>
        </w:rPr>
        <w:t>Ямансуйская</w:t>
      </w:r>
      <w:proofErr w:type="spellEnd"/>
      <w:r w:rsidR="001C2F22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</w:t>
      </w:r>
      <w:r w:rsidRPr="004334C5">
        <w:rPr>
          <w:rFonts w:ascii="Times New Roman" w:hAnsi="Times New Roman"/>
          <w:sz w:val="24"/>
          <w:szCs w:val="24"/>
        </w:rPr>
        <w:t xml:space="preserve"> родителями (законными представителями) обучающихся по обеспечению прав на свободный,  добровольный, информированный выбор родителями учащихся языка обучения для детей, а также выбор родного языка для изучения(Приложение № 1)</w:t>
      </w:r>
    </w:p>
    <w:p w:rsidR="006A7A28" w:rsidRPr="004334C5" w:rsidRDefault="006A7A28" w:rsidP="004C3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Назначить координатором по выбору языка обучения и языка изучения заместителя директора по УВР </w:t>
      </w:r>
      <w:proofErr w:type="spellStart"/>
      <w:r w:rsidR="001C2F22">
        <w:rPr>
          <w:rFonts w:ascii="Times New Roman" w:hAnsi="Times New Roman"/>
          <w:sz w:val="24"/>
          <w:szCs w:val="24"/>
        </w:rPr>
        <w:t>Дибирову</w:t>
      </w:r>
      <w:proofErr w:type="spellEnd"/>
      <w:r w:rsidR="001C2F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2F22">
        <w:rPr>
          <w:rFonts w:ascii="Times New Roman" w:hAnsi="Times New Roman"/>
          <w:sz w:val="24"/>
          <w:szCs w:val="24"/>
        </w:rPr>
        <w:t>Н,А</w:t>
      </w:r>
      <w:proofErr w:type="gramEnd"/>
      <w:r w:rsidR="001C2F22">
        <w:rPr>
          <w:rFonts w:ascii="Times New Roman" w:hAnsi="Times New Roman"/>
          <w:sz w:val="24"/>
          <w:szCs w:val="24"/>
        </w:rPr>
        <w:t>,</w:t>
      </w:r>
    </w:p>
    <w:p w:rsidR="006A7A28" w:rsidRPr="004334C5" w:rsidRDefault="001C2F22" w:rsidP="0015744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Дибировой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Н.А.</w:t>
      </w:r>
      <w:r w:rsidR="006A7A28">
        <w:rPr>
          <w:rFonts w:ascii="Times New Roman" w:hAnsi="Times New Roman"/>
          <w:sz w:val="24"/>
          <w:szCs w:val="24"/>
        </w:rPr>
        <w:t>..</w:t>
      </w:r>
      <w:proofErr w:type="gramEnd"/>
      <w:r w:rsidR="006A7A28">
        <w:rPr>
          <w:rFonts w:ascii="Times New Roman" w:hAnsi="Times New Roman"/>
          <w:sz w:val="24"/>
          <w:szCs w:val="24"/>
        </w:rPr>
        <w:t xml:space="preserve"> в срок до 25.08.2017</w:t>
      </w:r>
      <w:r w:rsidR="006A7A28" w:rsidRPr="004334C5">
        <w:rPr>
          <w:rFonts w:ascii="Times New Roman" w:hAnsi="Times New Roman"/>
          <w:sz w:val="24"/>
          <w:szCs w:val="24"/>
        </w:rPr>
        <w:t xml:space="preserve"> г.: </w:t>
      </w:r>
    </w:p>
    <w:p w:rsidR="006A7A28" w:rsidRPr="004334C5" w:rsidRDefault="006A7A28" w:rsidP="00772082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Ознакомить с Порядком родителей (законных представителей), учащихся, учителей.</w:t>
      </w:r>
    </w:p>
    <w:p w:rsidR="006A7A28" w:rsidRPr="004334C5" w:rsidRDefault="006A7A28" w:rsidP="004334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Классным руководителям:</w:t>
      </w:r>
    </w:p>
    <w:p w:rsidR="006A7A28" w:rsidRPr="004334C5" w:rsidRDefault="006A7A28" w:rsidP="004334C5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 xml:space="preserve">Провести родительские собрания по выбору языка обучения и языка изучения с занесением результатов в протокол. </w:t>
      </w:r>
    </w:p>
    <w:p w:rsidR="006A7A28" w:rsidRPr="004334C5" w:rsidRDefault="006A7A28" w:rsidP="004334C5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Собрать заявления о выборе языка обучения и языка изучения согласно приложения № 2.</w:t>
      </w:r>
    </w:p>
    <w:p w:rsidR="006A7A28" w:rsidRPr="004334C5" w:rsidRDefault="006A7A28" w:rsidP="004C3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77208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4C5">
        <w:rPr>
          <w:rFonts w:ascii="Times New Roman" w:hAnsi="Times New Roman"/>
          <w:b/>
          <w:sz w:val="24"/>
          <w:szCs w:val="24"/>
        </w:rPr>
        <w:t xml:space="preserve">Директор </w:t>
      </w:r>
      <w:r w:rsidRPr="004334C5">
        <w:rPr>
          <w:rFonts w:ascii="Times New Roman" w:hAnsi="Times New Roman"/>
          <w:b/>
          <w:sz w:val="24"/>
          <w:szCs w:val="24"/>
        </w:rPr>
        <w:tab/>
      </w:r>
      <w:proofErr w:type="spellStart"/>
      <w:r w:rsidR="001C2F22">
        <w:rPr>
          <w:rFonts w:ascii="Times New Roman" w:hAnsi="Times New Roman"/>
          <w:b/>
          <w:sz w:val="24"/>
          <w:szCs w:val="24"/>
        </w:rPr>
        <w:t>Рашаева</w:t>
      </w:r>
      <w:proofErr w:type="spellEnd"/>
      <w:r w:rsidR="001C2F22">
        <w:rPr>
          <w:rFonts w:ascii="Times New Roman" w:hAnsi="Times New Roman"/>
          <w:b/>
          <w:sz w:val="24"/>
          <w:szCs w:val="24"/>
        </w:rPr>
        <w:t xml:space="preserve"> М.Э.</w:t>
      </w:r>
    </w:p>
    <w:p w:rsidR="006A7A28" w:rsidRPr="004334C5" w:rsidRDefault="006A7A28" w:rsidP="00772082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334C5">
        <w:rPr>
          <w:rFonts w:ascii="Times New Roman" w:hAnsi="Times New Roman"/>
          <w:sz w:val="24"/>
          <w:szCs w:val="24"/>
        </w:rPr>
        <w:t>С приказом ознакомлена</w:t>
      </w:r>
      <w:r w:rsidRPr="004334C5">
        <w:rPr>
          <w:rFonts w:ascii="Times New Roman" w:hAnsi="Times New Roman"/>
          <w:sz w:val="24"/>
          <w:szCs w:val="24"/>
        </w:rPr>
        <w:tab/>
      </w:r>
      <w:r w:rsidR="001C2F22">
        <w:rPr>
          <w:rFonts w:ascii="Times New Roman" w:hAnsi="Times New Roman"/>
          <w:sz w:val="24"/>
          <w:szCs w:val="24"/>
        </w:rPr>
        <w:t>Дибирова Н.А.</w:t>
      </w:r>
    </w:p>
    <w:p w:rsidR="006A7A28" w:rsidRDefault="001754DF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</w:t>
      </w:r>
      <w:bookmarkStart w:id="0" w:name="_GoBack"/>
      <w:bookmarkEnd w:id="0"/>
    </w:p>
    <w:p w:rsidR="001754DF" w:rsidRPr="004334C5" w:rsidRDefault="001754DF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6A7A28" w:rsidRPr="004334C5" w:rsidRDefault="006A7A28" w:rsidP="00121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21547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6A7A28" w:rsidRPr="004334C5" w:rsidRDefault="006A7A28" w:rsidP="00157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A28" w:rsidRDefault="006A7A28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A7A28" w:rsidRDefault="006A7A28" w:rsidP="0015744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A7A28" w:rsidRDefault="001754DF" w:rsidP="001754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</w:t>
      </w:r>
      <w:r w:rsidR="006A7A28">
        <w:rPr>
          <w:rFonts w:ascii="Times New Roman" w:hAnsi="Times New Roman"/>
          <w:b/>
          <w:sz w:val="28"/>
          <w:szCs w:val="28"/>
        </w:rPr>
        <w:t>Порядок выбора языка обучения и языка изучения в образовательных организациях Республики Дагестан родителями (законными представителями) обучающихся.</w:t>
      </w: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6A7A28" w:rsidRDefault="006A7A28" w:rsidP="0012154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гарантий сохранения, изучения и развития родных языков народов Российской Федерации, проживающих в Республике Дагестан;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расширения сферы применения и оптимального функционирования родных языков;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6A7A28" w:rsidRDefault="006A7A28" w:rsidP="00121547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6A7A28" w:rsidRDefault="006A7A28" w:rsidP="001215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26.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Каждый имеет </w:t>
      </w:r>
      <w:r>
        <w:rPr>
          <w:rFonts w:ascii="Times New Roman" w:hAnsi="Times New Roman"/>
          <w:b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на пользование родным языком, на свободный выбор языка общения, воспитания, </w:t>
      </w:r>
      <w:r>
        <w:rPr>
          <w:rFonts w:ascii="Times New Roman" w:hAnsi="Times New Roman"/>
          <w:b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и творчества.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Статья 5. </w:t>
      </w:r>
      <w:r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14. </w:t>
      </w:r>
      <w:r>
        <w:rPr>
          <w:rFonts w:ascii="Times New Roman" w:hAnsi="Times New Roman"/>
          <w:sz w:val="28"/>
          <w:szCs w:val="28"/>
        </w:rPr>
        <w:t>Язык образования.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</w:t>
      </w:r>
      <w:r>
        <w:rPr>
          <w:rFonts w:ascii="Times New Roman" w:hAnsi="Times New Roman"/>
          <w:b/>
          <w:sz w:val="28"/>
          <w:szCs w:val="28"/>
        </w:rPr>
        <w:t>выбор языка обучения и воспитания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предоставляемы системой образования.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</w:t>
      </w:r>
      <w:r>
        <w:rPr>
          <w:rFonts w:ascii="Times New Roman" w:hAnsi="Times New Roman"/>
          <w:b/>
          <w:sz w:val="28"/>
          <w:szCs w:val="28"/>
        </w:rPr>
        <w:t xml:space="preserve">может </w:t>
      </w:r>
      <w:r>
        <w:rPr>
          <w:rFonts w:ascii="Times New Roman" w:hAnsi="Times New Roman"/>
          <w:b/>
          <w:sz w:val="28"/>
          <w:szCs w:val="28"/>
        </w:rPr>
        <w:lastRenderedPageBreak/>
        <w:t>вводиться преподавание и изучение государственных языков 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  осуществляются в соответствии с федеральными государственными  образовательными стандартами, образовательными стандартами». 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>
        <w:rPr>
          <w:rFonts w:ascii="Times New Roman" w:hAnsi="Times New Roman"/>
          <w:b/>
          <w:sz w:val="28"/>
          <w:szCs w:val="28"/>
        </w:rPr>
        <w:t>имеют  право  на  получение дошкольного, начального общего и основного общего образования народном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>
        <w:rPr>
          <w:rFonts w:ascii="Times New Roman" w:hAnsi="Times New Roman"/>
          <w:b/>
          <w:sz w:val="28"/>
          <w:szCs w:val="28"/>
        </w:rPr>
        <w:t>Реализация указанных прав  обеспечивается 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bCs/>
          <w:sz w:val="28"/>
          <w:szCs w:val="28"/>
        </w:rPr>
        <w:t xml:space="preserve"> Государственные гарантии равноправия языков</w:t>
      </w:r>
      <w:r w:rsidR="001C2F2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народов Российской Федерации.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Российская Федерация гарантирует каждому право на использование родного языка, </w:t>
      </w:r>
      <w:r>
        <w:rPr>
          <w:rFonts w:ascii="Times New Roman" w:hAnsi="Times New Roman"/>
          <w:b/>
          <w:sz w:val="28"/>
          <w:szCs w:val="28"/>
        </w:rPr>
        <w:t>свободный выбор языка</w:t>
      </w:r>
      <w:r>
        <w:rPr>
          <w:rFonts w:ascii="Times New Roman" w:hAnsi="Times New Roman"/>
          <w:sz w:val="28"/>
          <w:szCs w:val="28"/>
        </w:rPr>
        <w:t xml:space="preserve"> общения, </w:t>
      </w:r>
      <w:r>
        <w:rPr>
          <w:rFonts w:ascii="Times New Roman" w:hAnsi="Times New Roman"/>
          <w:b/>
          <w:sz w:val="28"/>
          <w:szCs w:val="28"/>
        </w:rPr>
        <w:t>воспитания, обучения</w:t>
      </w:r>
      <w:r>
        <w:rPr>
          <w:rFonts w:ascii="Times New Roman" w:hAnsi="Times New Roman"/>
          <w:sz w:val="28"/>
          <w:szCs w:val="28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6A7A28" w:rsidRDefault="006A7A28" w:rsidP="0012154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Компетенция Российской Федерации в сфере охраны, изучения </w:t>
      </w:r>
    </w:p>
    <w:p w:rsidR="006A7A28" w:rsidRDefault="006A7A28" w:rsidP="001215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использования языков народов Российской Федерации.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6A7A28" w:rsidRDefault="006A7A28" w:rsidP="00121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9. </w:t>
      </w:r>
      <w:r>
        <w:rPr>
          <w:rFonts w:ascii="Times New Roman" w:hAnsi="Times New Roman"/>
          <w:bCs/>
          <w:sz w:val="28"/>
          <w:szCs w:val="28"/>
        </w:rPr>
        <w:t>Право на выбор языка образования.</w:t>
      </w:r>
    </w:p>
    <w:p w:rsidR="006A7A28" w:rsidRDefault="006A7A28" w:rsidP="0012154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Граждане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10.</w:t>
      </w:r>
      <w:r>
        <w:rPr>
          <w:rFonts w:ascii="Times New Roman" w:hAnsi="Times New Roman"/>
          <w:bCs/>
          <w:sz w:val="28"/>
          <w:szCs w:val="28"/>
        </w:rPr>
        <w:t>Преподавание и изучение языков народов Российской</w:t>
      </w:r>
    </w:p>
    <w:p w:rsidR="006A7A28" w:rsidRDefault="006A7A28" w:rsidP="00121547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Федерации. </w:t>
      </w:r>
    </w:p>
    <w:p w:rsidR="006A7A28" w:rsidRDefault="006A7A28" w:rsidP="00121547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Государство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Конституция Республики </w:t>
      </w:r>
      <w:r w:rsidR="00B55311">
        <w:rPr>
          <w:rFonts w:ascii="Times New Roman" w:hAnsi="Times New Roman"/>
          <w:b/>
          <w:sz w:val="28"/>
          <w:szCs w:val="28"/>
        </w:rPr>
        <w:t>Дагестан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proofErr w:type="gramStart"/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.Государственными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языками в Республике </w:t>
      </w:r>
      <w:r w:rsidR="00B55311">
        <w:rPr>
          <w:rFonts w:ascii="Times New Roman" w:hAnsi="Times New Roman"/>
          <w:sz w:val="28"/>
          <w:szCs w:val="28"/>
        </w:rPr>
        <w:t>Дагестан</w:t>
      </w:r>
      <w:r>
        <w:rPr>
          <w:rFonts w:ascii="Times New Roman" w:hAnsi="Times New Roman"/>
          <w:sz w:val="28"/>
          <w:szCs w:val="28"/>
        </w:rPr>
        <w:t xml:space="preserve"> явля</w:t>
      </w:r>
      <w:r w:rsidR="00B5531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proofErr w:type="spellStart"/>
      <w:r>
        <w:rPr>
          <w:rFonts w:ascii="Times New Roman" w:hAnsi="Times New Roman"/>
          <w:sz w:val="28"/>
          <w:szCs w:val="28"/>
        </w:rPr>
        <w:t>русски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/>
          <w:sz w:val="28"/>
          <w:szCs w:val="28"/>
        </w:rPr>
        <w:t>п. 2.Каждый имеет право на пользование родным языком, на свободный выбор языка общения, воспитания, обучения и творчества.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Ежегодно в </w:t>
      </w:r>
      <w:r w:rsidR="00B55311">
        <w:rPr>
          <w:rFonts w:ascii="Times New Roman" w:hAnsi="Times New Roman"/>
          <w:sz w:val="28"/>
          <w:szCs w:val="28"/>
          <w:lang w:eastAsia="ru-RU"/>
        </w:rPr>
        <w:t>августе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проводятся родительские собрания, в ходе которых необходимо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 заблаговременно и размещать на сайте учебного заведения. В образовательном учреждении оформить стенды о праве выбора языка обучения и изучения. Директору общеобразовательного учреждения необходимо назначить координатора от администрации, ответственного за организацию данной работы в учебном заведении (далее – координатор).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6A7A28" w:rsidRDefault="006A7A28" w:rsidP="00121547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Проведение родительского собрания рекомендуется построить по следующему примерному плану: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сбор заполненных родителями (законными представителями) заявлений.</w:t>
      </w:r>
    </w:p>
    <w:p w:rsidR="006A7A28" w:rsidRDefault="006A7A28" w:rsidP="0012154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   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Подвести итоги собраний, направить информацию об их результатах, выборе языка обучения, изучения (с указанием формы и количества выбравших детей за подписью директора школы – приложения № 3-4) в органы управления образованием. Образовательное учреждение по итогам собраний сохраняет заявления родителей, протоколы родительских собраний, оригинал сводной информации за подписью классных руководителей и директора школы, которые хранятся в учебном заведении 5 лет.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обучающихся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Органам управления образованием ежегодно по состоянию на 1 июня и 10 сентября  (уточненную) необходимо предоставлять информацию в Министерство образования, науки и молодежи Республики Дагестан по форме (приложения № 5-6).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3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7"/>
      </w:tblGrid>
      <w:tr w:rsidR="001754DF" w:rsidRPr="0008387C" w:rsidTr="001754DF">
        <w:tc>
          <w:tcPr>
            <w:tcW w:w="5000" w:type="pct"/>
          </w:tcPr>
          <w:p w:rsidR="001754DF" w:rsidRPr="0008387C" w:rsidRDefault="001754DF" w:rsidP="001754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ОБРАЗЕЦ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Директору МК</w:t>
            </w: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Ямансуйская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СОШ»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Рашаевой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Мадине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Эрмадиновне</w:t>
            </w:r>
            <w:proofErr w:type="spellEnd"/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директора)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 заявителя)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_______________________________________, </w:t>
            </w: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проживающего(ей) по адресу: ________________________________________</w:t>
            </w: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Заявление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54DF" w:rsidRPr="0008387C" w:rsidRDefault="001754DF" w:rsidP="001754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Прошу организовать обучение на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русском 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>языке для моего ребенка, учащегося ____ класса, _______________________________________________________________.</w:t>
            </w:r>
          </w:p>
          <w:p w:rsidR="001754DF" w:rsidRPr="0008387C" w:rsidRDefault="001754DF" w:rsidP="001754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387C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1754DF" w:rsidRPr="0008387C" w:rsidRDefault="001754DF" w:rsidP="001754D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Прошу организовать изучение родного (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чеченского</w:t>
            </w:r>
            <w:r w:rsidRPr="000838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 языка как предмета. 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                                                                                            Подпись</w:t>
            </w: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1754DF" w:rsidRPr="0008387C" w:rsidRDefault="001754DF" w:rsidP="00175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B4F" w:rsidRDefault="009A0B4F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B4F" w:rsidRDefault="009A0B4F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B4F" w:rsidRDefault="009A0B4F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0B4F" w:rsidRDefault="009A0B4F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7A28" w:rsidRDefault="006A7A28" w:rsidP="0012154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A7A28" w:rsidSect="00B343B9">
          <w:pgSz w:w="11906" w:h="16838"/>
          <w:pgMar w:top="1134" w:right="851" w:bottom="1134" w:left="1276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59"/>
      </w:tblGrid>
      <w:tr w:rsidR="006A7A28" w:rsidRPr="0008387C" w:rsidTr="007904C7">
        <w:trPr>
          <w:trHeight w:val="8490"/>
        </w:trPr>
        <w:tc>
          <w:tcPr>
            <w:tcW w:w="5000" w:type="pct"/>
          </w:tcPr>
          <w:p w:rsidR="006A7A28" w:rsidRPr="0008387C" w:rsidRDefault="006A7A28" w:rsidP="007904C7">
            <w:pPr>
              <w:tabs>
                <w:tab w:val="left" w:pos="8505"/>
              </w:tabs>
              <w:spacing w:after="0" w:line="240" w:lineRule="auto"/>
              <w:ind w:firstLine="8222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Начальнику управления  образования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Новолакскому району Магомедову Р.Р.</w:t>
            </w:r>
          </w:p>
          <w:p w:rsidR="006A7A28" w:rsidRPr="0008387C" w:rsidRDefault="006A7A28" w:rsidP="007904C7">
            <w:pPr>
              <w:tabs>
                <w:tab w:val="left" w:pos="85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___________________________________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обучения на 2017 /2018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</w:t>
            </w:r>
            <w:proofErr w:type="spellStart"/>
            <w:r w:rsidR="006F00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Ямансуйская</w:t>
            </w:r>
            <w:proofErr w:type="spellEnd"/>
            <w:r w:rsidR="006F00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2470" w:type="dxa"/>
              <w:tblInd w:w="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63"/>
              <w:gridCol w:w="534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  <w:gridCol w:w="527"/>
              <w:gridCol w:w="473"/>
            </w:tblGrid>
            <w:tr w:rsidR="006A7A28" w:rsidRPr="0008387C" w:rsidTr="009A0B4F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1007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6A7A28" w:rsidRPr="0008387C" w:rsidTr="009A0B4F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6A7A28" w:rsidRPr="0008387C" w:rsidTr="009A0B4F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7904C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6A7A28" w:rsidRPr="0008387C" w:rsidTr="009A0B4F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C67D4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19</w:t>
                  </w:r>
                </w:p>
                <w:p w:rsidR="006A7A28" w:rsidRPr="0008387C" w:rsidRDefault="006A7A28" w:rsidP="007904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6D2B24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F8296F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F8296F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13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F8296F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F8296F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14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F8296F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7904C7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</w:tr>
          </w:tbl>
          <w:p w:rsidR="006A7A28" w:rsidRPr="0008387C" w:rsidRDefault="006A7A28" w:rsidP="007904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6A7A28" w:rsidRPr="0008387C" w:rsidRDefault="006A7A28" w:rsidP="007904C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чеченского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языка 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качестве языка изучения (предмет) на 2017 /2018 </w:t>
            </w: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МКОУ «</w:t>
            </w:r>
            <w:proofErr w:type="spellStart"/>
            <w:r w:rsidR="0082150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</w:t>
            </w:r>
            <w:r w:rsidR="00C67D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мансуйская</w:t>
            </w:r>
            <w:proofErr w:type="spellEnd"/>
            <w:r w:rsidR="00C67D4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СОШ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sz w:val="24"/>
                <w:szCs w:val="24"/>
                <w:lang w:eastAsia="en-US"/>
              </w:rPr>
              <w:t>(название общеобразовательной организации)</w:t>
            </w:r>
          </w:p>
          <w:tbl>
            <w:tblPr>
              <w:tblW w:w="14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63"/>
              <w:gridCol w:w="1987"/>
              <w:gridCol w:w="54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4"/>
              <w:gridCol w:w="459"/>
            </w:tblGrid>
            <w:tr w:rsidR="006A7A28" w:rsidRPr="0008387C" w:rsidTr="00807ADE">
              <w:trPr>
                <w:trHeight w:val="252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Всего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обучающихся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 них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планируют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изучать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чеченский</w:t>
                  </w: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язык</w:t>
                  </w:r>
                </w:p>
              </w:tc>
              <w:tc>
                <w:tcPr>
                  <w:tcW w:w="10925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Из них количество классов, в них учащихся</w:t>
                  </w:r>
                </w:p>
              </w:tc>
            </w:tr>
            <w:tr w:rsidR="006A7A28" w:rsidRPr="0008387C" w:rsidTr="00807ADE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0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6A7A28" w:rsidRPr="0008387C" w:rsidTr="00807ADE">
              <w:trPr>
                <w:cantSplit/>
                <w:trHeight w:val="12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7A28" w:rsidRPr="0008387C" w:rsidRDefault="006A7A28" w:rsidP="00807AD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Класс 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08387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Учащиеся</w:t>
                  </w:r>
                </w:p>
              </w:tc>
            </w:tr>
            <w:tr w:rsidR="006A7A28" w:rsidRPr="0008387C" w:rsidTr="00807ADE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C67D4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19</w:t>
                  </w: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7A28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C67D4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19</w:t>
                  </w:r>
                </w:p>
                <w:p w:rsidR="006A7A28" w:rsidRPr="0008387C" w:rsidRDefault="006A7A28" w:rsidP="00807A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C67D4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C67D4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C67D4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C67D4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C67D4C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C67D4C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9A0B4F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15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9A0B4F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9A0B4F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14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9A0B4F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A7A28" w:rsidRPr="0008387C" w:rsidRDefault="006A7A28" w:rsidP="00807ADE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0</w:t>
                  </w:r>
                </w:p>
              </w:tc>
            </w:tr>
          </w:tbl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  <w:p w:rsidR="006A7A28" w:rsidRPr="0008387C" w:rsidRDefault="006A7A28" w:rsidP="006D2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Директор </w:t>
            </w:r>
            <w:proofErr w:type="gramStart"/>
            <w:r w:rsidRPr="000838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школы</w:t>
            </w:r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  </w:t>
            </w:r>
            <w:proofErr w:type="gramEnd"/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</w:t>
            </w:r>
            <w:proofErr w:type="spellStart"/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Рашаева</w:t>
            </w:r>
            <w:proofErr w:type="spellEnd"/>
            <w:r w:rsidR="009A0B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М.Э.</w:t>
            </w:r>
          </w:p>
        </w:tc>
      </w:tr>
    </w:tbl>
    <w:p w:rsidR="006A7A28" w:rsidRDefault="006A7A28" w:rsidP="00121547">
      <w:pPr>
        <w:spacing w:after="0" w:line="240" w:lineRule="auto"/>
        <w:rPr>
          <w:rFonts w:ascii="Times New Roman" w:hAnsi="Times New Roman"/>
          <w:sz w:val="24"/>
          <w:szCs w:val="24"/>
        </w:rPr>
        <w:sectPr w:rsidR="006A7A28">
          <w:pgSz w:w="16838" w:h="11906" w:orient="landscape"/>
          <w:pgMar w:top="851" w:right="851" w:bottom="851" w:left="1418" w:header="709" w:footer="709" w:gutter="0"/>
          <w:cols w:space="720"/>
        </w:sectPr>
      </w:pPr>
    </w:p>
    <w:p w:rsidR="006A7A28" w:rsidRDefault="006A7A28"/>
    <w:sectPr w:rsidR="006A7A28" w:rsidSect="00BE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771955"/>
    <w:multiLevelType w:val="multilevel"/>
    <w:tmpl w:val="EF182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 w15:restartNumberingAfterBreak="0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4" w15:restartNumberingAfterBreak="0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47"/>
    <w:rsid w:val="0008387C"/>
    <w:rsid w:val="00093156"/>
    <w:rsid w:val="00121547"/>
    <w:rsid w:val="00135B47"/>
    <w:rsid w:val="00157448"/>
    <w:rsid w:val="001754DF"/>
    <w:rsid w:val="001C2F22"/>
    <w:rsid w:val="00214560"/>
    <w:rsid w:val="00282C77"/>
    <w:rsid w:val="002E78A8"/>
    <w:rsid w:val="002F5292"/>
    <w:rsid w:val="003A4731"/>
    <w:rsid w:val="003A787F"/>
    <w:rsid w:val="003F1476"/>
    <w:rsid w:val="003F1D00"/>
    <w:rsid w:val="004334C5"/>
    <w:rsid w:val="004455BD"/>
    <w:rsid w:val="004C3446"/>
    <w:rsid w:val="00576924"/>
    <w:rsid w:val="00667365"/>
    <w:rsid w:val="006A7A28"/>
    <w:rsid w:val="006D2B24"/>
    <w:rsid w:val="006F006D"/>
    <w:rsid w:val="006F6745"/>
    <w:rsid w:val="00753F0F"/>
    <w:rsid w:val="00772082"/>
    <w:rsid w:val="007904C7"/>
    <w:rsid w:val="007A7ACA"/>
    <w:rsid w:val="007F41C2"/>
    <w:rsid w:val="00807ADE"/>
    <w:rsid w:val="00816304"/>
    <w:rsid w:val="00821501"/>
    <w:rsid w:val="0094317A"/>
    <w:rsid w:val="009605B0"/>
    <w:rsid w:val="009A0B4F"/>
    <w:rsid w:val="009A346B"/>
    <w:rsid w:val="009C07FD"/>
    <w:rsid w:val="00A877F2"/>
    <w:rsid w:val="00AB3469"/>
    <w:rsid w:val="00B343B9"/>
    <w:rsid w:val="00B51473"/>
    <w:rsid w:val="00B55311"/>
    <w:rsid w:val="00BA5A18"/>
    <w:rsid w:val="00BE0358"/>
    <w:rsid w:val="00BE28C2"/>
    <w:rsid w:val="00C67D4C"/>
    <w:rsid w:val="00D22A87"/>
    <w:rsid w:val="00DA4BEE"/>
    <w:rsid w:val="00EE12E4"/>
    <w:rsid w:val="00F6644B"/>
    <w:rsid w:val="00F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79DC1"/>
  <w15:docId w15:val="{C47FB015-1B9A-451C-910D-351D7EF8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8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1547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121547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772082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93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locked/>
    <w:rsid w:val="00093156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AC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3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4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патимат дибирова</cp:lastModifiedBy>
  <cp:revision>4</cp:revision>
  <cp:lastPrinted>2017-11-21T08:06:00Z</cp:lastPrinted>
  <dcterms:created xsi:type="dcterms:W3CDTF">2017-11-20T07:19:00Z</dcterms:created>
  <dcterms:modified xsi:type="dcterms:W3CDTF">2017-11-21T08:19:00Z</dcterms:modified>
</cp:coreProperties>
</file>