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</w:rPr>
      </w:pPr>
      <w:r w:rsidRPr="00D70FC1">
        <w:rPr>
          <w:rFonts w:ascii="Times New Roman" w:eastAsia="Calibri" w:hAnsi="Times New Roman" w:cs="Times New Roman"/>
        </w:rPr>
        <w:t xml:space="preserve">ПРИНЯТО                                 </w:t>
      </w:r>
      <w:r w:rsidRPr="00D70FC1">
        <w:rPr>
          <w:rFonts w:ascii="Times New Roman" w:eastAsia="Calibri" w:hAnsi="Times New Roman" w:cs="Times New Roman"/>
        </w:rPr>
        <w:tab/>
        <w:t xml:space="preserve">                                             УТВЕРЖДЕНО</w:t>
      </w:r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>директор МКОУ «</w:t>
      </w:r>
      <w:proofErr w:type="spellStart"/>
      <w:r w:rsidRPr="00D70FC1">
        <w:rPr>
          <w:rFonts w:ascii="Times New Roman" w:eastAsia="Calibri" w:hAnsi="Times New Roman" w:cs="Times New Roman"/>
          <w:sz w:val="24"/>
          <w:szCs w:val="24"/>
        </w:rPr>
        <w:t>Ямансуйская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70FC1">
        <w:rPr>
          <w:rFonts w:ascii="Times New Roman" w:eastAsia="Calibri" w:hAnsi="Times New Roman" w:cs="Times New Roman"/>
          <w:sz w:val="24"/>
          <w:szCs w:val="24"/>
        </w:rPr>
        <w:t>Ямансуйская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Pr="00D70FC1">
        <w:rPr>
          <w:rFonts w:ascii="Times New Roman" w:eastAsia="Calibri" w:hAnsi="Times New Roman" w:cs="Times New Roman"/>
          <w:sz w:val="24"/>
          <w:szCs w:val="24"/>
        </w:rPr>
        <w:t>М.Э.Рашаева</w:t>
      </w:r>
      <w:proofErr w:type="spellEnd"/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Протокол №___ </w:t>
      </w:r>
      <w:proofErr w:type="gramStart"/>
      <w:r w:rsidRPr="00D70FC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Приказ № от ______________</w:t>
      </w:r>
    </w:p>
    <w:p w:rsidR="00D70FC1" w:rsidRPr="00D70FC1" w:rsidRDefault="00D70FC1" w:rsidP="00D70FC1">
      <w:pPr>
        <w:rPr>
          <w:rFonts w:ascii="Times New Roman" w:eastAsia="Calibri" w:hAnsi="Times New Roman" w:cs="Times New Roman"/>
          <w:sz w:val="24"/>
          <w:szCs w:val="24"/>
        </w:rPr>
      </w:pP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>Об индивидуальном учете результатов освоения образовательных программ обучающимися муниципального казенного общеобразовательного учреждения «</w:t>
      </w:r>
      <w:proofErr w:type="spellStart"/>
      <w:r w:rsidRPr="00D70FC1">
        <w:rPr>
          <w:rFonts w:ascii="Times New Roman" w:hAnsi="Times New Roman" w:cs="Times New Roman"/>
          <w:b/>
          <w:sz w:val="32"/>
          <w:szCs w:val="32"/>
        </w:rPr>
        <w:t>Ямансуйская</w:t>
      </w:r>
      <w:proofErr w:type="spellEnd"/>
      <w:r w:rsidRPr="00D70FC1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Новолакского района </w:t>
      </w:r>
      <w:bookmarkStart w:id="0" w:name="_GoBack"/>
      <w:bookmarkEnd w:id="0"/>
      <w:r w:rsidRPr="00D70FC1">
        <w:rPr>
          <w:rFonts w:ascii="Times New Roman" w:hAnsi="Times New Roman" w:cs="Times New Roman"/>
          <w:b/>
          <w:sz w:val="32"/>
          <w:szCs w:val="32"/>
        </w:rPr>
        <w:t>РД.</w:t>
      </w:r>
    </w:p>
    <w:p w:rsidR="00CE3190" w:rsidRPr="00D70FC1" w:rsidRDefault="00CE3190" w:rsidP="00CE319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724B" w:rsidRPr="00D70FC1" w:rsidRDefault="00CE3190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Настоящее Положение об индивидуальном учете результатов освоения образовательных программ обучающимися Муниципального казенного общеобразовательного учреждения «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Новолакского района РД (далее положение) разработано в соответствии с Федеральным законом от 29. 12. 2012 г. №273-ФЗ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науки Российской Федерации от 06. 10. 2009 №373 «Обут</w:t>
      </w:r>
      <w:r w:rsidR="0084724B" w:rsidRPr="00D70FC1">
        <w:rPr>
          <w:rFonts w:ascii="Times New Roman" w:hAnsi="Times New Roman" w:cs="Times New Roman"/>
          <w:sz w:val="28"/>
          <w:szCs w:val="28"/>
        </w:rPr>
        <w:t>верждении</w:t>
      </w:r>
      <w:proofErr w:type="gramEnd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 и введении </w:t>
      </w:r>
      <w:proofErr w:type="gramStart"/>
      <w:r w:rsidR="0084724B" w:rsidRPr="00D70F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74274B" w:rsidRPr="00D70FC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Министерством образования науки Российской Федерации от 17.12.2010 № 1897 «Об утверждении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образования, утвержденным приказом Министерством образования науки Российской Федерации от 17.05.2012 № 413 «Об утверждении федерального государственного образовательногостандарта среднего общего образования», Порядком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просвещения Российской Федерации от 09.11.2018 № 196 «Об утверждении </w:t>
      </w:r>
      <w:r w:rsidR="0074274B" w:rsidRPr="00D70FC1">
        <w:rPr>
          <w:rFonts w:ascii="Times New Roman" w:hAnsi="Times New Roman" w:cs="Times New Roman"/>
          <w:sz w:val="28"/>
          <w:szCs w:val="28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программам», Правилами выявления детей, проявивших выдающиеся способности, сопровождения и мониторинга их дальнейшего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>развития, утвержденными постановлением правительства РФ от 17.11.2015 № 1239, Порядком формирования и ведения государственного информационного ресурса о детях, проявивших выдающиеся способности, утвержденным приказом Министерством образования науки Российской Федерации от 18.04.2016 № 424, 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письмом Министерства образованияи науки России №09-1672 от 18.08.2017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а также в соответствии с Уставом М</w:t>
      </w:r>
      <w:r w:rsidR="0084724B" w:rsidRPr="00D70FC1">
        <w:rPr>
          <w:rFonts w:ascii="Times New Roman" w:hAnsi="Times New Roman" w:cs="Times New Roman"/>
          <w:sz w:val="28"/>
          <w:szCs w:val="28"/>
        </w:rPr>
        <w:t>К</w:t>
      </w:r>
      <w:r w:rsidR="0074274B" w:rsidRPr="00D70FC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4724B" w:rsidRPr="00D70FC1">
        <w:rPr>
          <w:rFonts w:ascii="Times New Roman" w:hAnsi="Times New Roman" w:cs="Times New Roman"/>
          <w:sz w:val="28"/>
          <w:szCs w:val="28"/>
        </w:rPr>
        <w:t>Ямансуйская</w:t>
      </w:r>
      <w:r w:rsidR="0074274B" w:rsidRPr="00D70FC1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» (далее – Учреждение) и иными нормативно-правовыми актами в области образования и локальными актами Учреждения.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2. Настоящее положение: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определяет общие правила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результатов освоения образовательных программ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регламентирует деятельность работников Учреждения по учету индивидуальных образовательных достижений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устанавливает возможность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3. В положении используются следующие понятия, термины и сокращения: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1) индивидуальное образовательное достижение обучающегося – результат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– начального общего, основного общего, среднего общего образования, адаптированных образовательных программ, а также дополнительных общеобразовательных общеразвивающих программ, в соответствии с индивидуальными их потребностями;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Учреждения; </w:t>
      </w:r>
      <w:proofErr w:type="gramEnd"/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портфолио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– комплекс документов, отражающих совокупность индивидуальных образовательных достижений обучающегося в урочной и </w:t>
      </w:r>
      <w:r w:rsidR="0084724B" w:rsidRPr="00D70FC1">
        <w:rPr>
          <w:rFonts w:ascii="Times New Roman" w:hAnsi="Times New Roman" w:cs="Times New Roman"/>
          <w:sz w:val="28"/>
          <w:szCs w:val="28"/>
        </w:rPr>
        <w:t xml:space="preserve">(или) внеурочной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ФГОС – федеральные государственные образовательные стандарты общего образования;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ООП – основная образовательная программа.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II. Цели и задачи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4. Целью индивидуального учета результатов освоения образовательных программ обучающимися Учреждения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5. Задачи индивидуального учета результатов освоения образовательных программ: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1) определение уровня освоения обучающимися осваиваемых ими образовательных программ; </w:t>
      </w:r>
      <w:proofErr w:type="gramEnd"/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2) установление степени соответствия фактически достигнутых образовательных результатов планируемым результатам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контроль и оценка качества образовательной деятельности Учреждения;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индивидуализация и дифференциация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6) объединение воспитательного потенциала семьи и Учреждения в интересах развития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6. Достижение основной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цели индивидуального учета результатов освоения образовательных программ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 обучающимися обеспечивается через реализацию следующих мероприятий: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совершенствование структуры, организации и содержания системы оценивания и учета образовательных достижений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и предметных;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разработку и определение/выбор адекватных форм оценивания,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контрольноизмерительных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материалов возрасту и т. д.;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4) дифференциацию содержания образования с учетом образовательных потребностей и интересов обучающихся, обеспечивающих возможность углубленного изучения отдельных учебных предметов и (или) профильное обучение;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5) организацию/участие системных исследований, мониторинга индивидуальных образовательных достижений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6) 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 7) повышение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уровня педагогов и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ознакомление родителей (законных представителей) обучающихся с ходом образовательной деятельности и результатами их образовательной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7. В основу индивидуального учета результатов освоения обучающимися образовательных программ в Учреждении положены следующие принципы:</w:t>
      </w:r>
    </w:p>
    <w:p w:rsidR="001F06EF" w:rsidRPr="00D70FC1" w:rsidRDefault="001F06EF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планомерность;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обоснованность;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полнота;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системность;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открытость;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результативность;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непрерывность;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достоверность.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III.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8. В Учреждении осуществляется индивидуальный учет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0FC1">
        <w:rPr>
          <w:rFonts w:ascii="Times New Roman" w:hAnsi="Times New Roman" w:cs="Times New Roman"/>
          <w:sz w:val="28"/>
          <w:szCs w:val="28"/>
        </w:rPr>
        <w:t xml:space="preserve">1) образовательных программ начального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образовательных программ основного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образовательных программ среднего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адаптированных образовательных программ;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дополнительных общеобразовательных общеразвивающих программ.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9. К индивидуальным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учебные достижения;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достижения по программам внеурочной деятельности;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3) достижения по программам дополнительного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личностные образовательные результаты.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10. К учебным достижениям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текущего контроля, промежуточной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государственной итоговой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достижения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в познавательной, проектной, проектно-поисковой, учебно-исследовательской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11. К достижениям по программам внеурочной деятельности, дополнительным общеобразовательным общеразвивающим программам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РФ от 17.11.2015 № 1239;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участия/участие в физкультурных мероприятиях и спортивных мероприятиях;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сдача норм физкультурного комплекса «Готов к труду и обороне».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12. К личностным образовательным результатам относятся</w:t>
      </w:r>
      <w:r w:rsidRPr="00D70F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1) полученный в процессе освоения образовательной программы опыт;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толерантность в отношении других культур, народов, религий;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ориентация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на гуманистические идеалы и демократические ценности;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самостоятельность в социально и личностно значимых ситуациях;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5) опыт проектирования своей социальной роли;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осознание и развитие личностных смыслов учения;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готовность и способность к самообразованию;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участие в работе органов ученического самоуправления;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9) осуществление волонтерской (добровольческой)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13. К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 универсальные учебные действия: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>1) личностные (нравственно-этическая ориентация; готовность к выб</w:t>
      </w:r>
      <w:r w:rsidR="001F06EF" w:rsidRPr="00D70FC1">
        <w:rPr>
          <w:rFonts w:ascii="Times New Roman" w:hAnsi="Times New Roman" w:cs="Times New Roman"/>
          <w:sz w:val="28"/>
          <w:szCs w:val="28"/>
        </w:rPr>
        <w:t xml:space="preserve">ору жизненной позиции и др.); </w:t>
      </w:r>
      <w:proofErr w:type="gramEnd"/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рефлексивные (целеполагание; планирование деятельности; выбор способов деятельности; самоконтроль; самооценка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 д.);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коммуникативные (выступление с аудио-, виде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14. Индивидуальный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осуществляется посредством: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15.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осуществляется по итогам оценочных процедур, мониторингов и диагностик, проводимых в рамках ВСОКО.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16. Учет индивидуальных образовательных результатов обучающихся по предметам учебного плана Учреждения осуществляется в следующем: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классных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элективных курсов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дневниках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17. Учет индивидуальных образовательных результатов обучающихся по программам внеурочной деятельности осуществляется в журналах внеурочных занятий (электроны).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18. Учет индивидуальных образовательных результатов по дополнительным общеобразовательным общеразвивающим программам образования осуществляется в журналах дополнительного образования.</w:t>
      </w:r>
    </w:p>
    <w:p w:rsidR="009F62E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19. К документам, подтверждающим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документ об образовании;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дипломы победителей и призеров олимпиад и конкурсов;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грамоты за участие в учебно-исследовательской работе, в спортивных соревнованиях/состязаниях, в творческих конкурсах (искусство, музыка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сертификаты участников научно-практических конференций, летних школ, творческих фестивалей и т. д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20. Для сохранения индивидуальных образовательных результатов обучающихся могут использоваться: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альбомы, плакаты, папки - как форма сохранения результатов учебной деятельности класса;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презентации (цифровые учебные объекты или в виде распечатанных материалов) - как форма сохранения результатов индивидуальной/групповой работы;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</w:t>
      </w:r>
      <w:r w:rsidR="009F62E9" w:rsidRPr="00D70FC1">
        <w:rPr>
          <w:rFonts w:ascii="Times New Roman" w:hAnsi="Times New Roman" w:cs="Times New Roman"/>
          <w:sz w:val="28"/>
          <w:szCs w:val="28"/>
        </w:rPr>
        <w:t xml:space="preserve">вого объекта или распечатки);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21. 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в Учреждении оформляются в форме портфолио согласно локальному акту Учреждения.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22.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программ, полученных в других образовательных организациях</w:t>
      </w:r>
    </w:p>
    <w:p w:rsidR="008E7FAE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23. Учет индивидуальных образовательных результатов обучающихся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поощрений, полученных в других образовательных организациях осуществляется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на добровольной основе на основании волеизъявления обучающихся и (или) их родителей (законных представителей).</w:t>
      </w:r>
    </w:p>
    <w:p w:rsidR="00D51366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24. Зачет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 осуществляется в соответствии с Порядком зачета результатов освоения обучающимися учебных предметов, курсов, дисциплин 11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25. Учет индивидуальных образовательных результатов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классным руководителем обучающихся и иными педагогическими работниками Учреждения осуществляется под контролем заместителя руководителя Учреждения по уровню обучения.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VI. Правила использования индивидуальных результатов образовательных достижений обучающихся в Учреждении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26. Информация об индивидуальных образовательных результатах и поощрениях используется сотрудниками Учреждения исключительно в интересах обучающегося для разработки и коррекции его индивидуальной образовательной траектории.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27.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данных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28.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локальными актами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29.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актами Учреждения, а также на основании их личного заявления, выраженного в устной и (или) письменной форме.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VII. Порядок хранения индивидуальных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30. Хранение в архиве данных об учете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основных образовательных программ осуществляется на бумажных и электронных носителях согласно требованиям локальных актов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31. Срок хранения обязательных бумажных носителей определяется номенклатурой дел Учреждения.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VIII. Заключительные положения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32. Срок действия данного Положения неограничен.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33. Данное Положение принимается Педагогическим советом Учреждения, согласовывается с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Педагогическим</w:t>
      </w:r>
      <w:r w:rsidRPr="00D70FC1">
        <w:rPr>
          <w:rFonts w:ascii="Times New Roman" w:hAnsi="Times New Roman" w:cs="Times New Roman"/>
          <w:b/>
          <w:sz w:val="28"/>
          <w:szCs w:val="28"/>
        </w:rPr>
        <w:t xml:space="preserve"> советом Учреждения, Советом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и утверждается приказом руководителя Учреждения. Изменения, вносимые в положение, вступают в силу в том же порядке.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34.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Педагогический совет Учреждения</w:t>
      </w:r>
      <w:r w:rsidRPr="00D70FC1">
        <w:rPr>
          <w:rFonts w:ascii="Times New Roman" w:hAnsi="Times New Roman" w:cs="Times New Roman"/>
          <w:b/>
          <w:sz w:val="28"/>
          <w:szCs w:val="28"/>
        </w:rPr>
        <w:t>.</w:t>
      </w:r>
    </w:p>
    <w:p w:rsidR="00EA44E6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35.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</w:t>
      </w:r>
    </w:p>
    <w:sectPr w:rsidR="00EA44E6" w:rsidRPr="00D70FC1" w:rsidSect="0018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845"/>
    <w:multiLevelType w:val="multilevel"/>
    <w:tmpl w:val="D93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7E83"/>
    <w:multiLevelType w:val="multilevel"/>
    <w:tmpl w:val="6C9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2241"/>
    <w:multiLevelType w:val="multilevel"/>
    <w:tmpl w:val="C22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01D9B"/>
    <w:multiLevelType w:val="hybridMultilevel"/>
    <w:tmpl w:val="1CB4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28F4"/>
    <w:multiLevelType w:val="multilevel"/>
    <w:tmpl w:val="934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84EAA"/>
    <w:multiLevelType w:val="multilevel"/>
    <w:tmpl w:val="356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6283E"/>
    <w:multiLevelType w:val="multilevel"/>
    <w:tmpl w:val="35C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8561C"/>
    <w:multiLevelType w:val="multilevel"/>
    <w:tmpl w:val="4FEC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5"/>
    <w:rsid w:val="00187EED"/>
    <w:rsid w:val="001F06EF"/>
    <w:rsid w:val="00411D79"/>
    <w:rsid w:val="00486B4C"/>
    <w:rsid w:val="006A4935"/>
    <w:rsid w:val="0074274B"/>
    <w:rsid w:val="007E4337"/>
    <w:rsid w:val="0084724B"/>
    <w:rsid w:val="008C5C66"/>
    <w:rsid w:val="008E7FAE"/>
    <w:rsid w:val="009F62E9"/>
    <w:rsid w:val="00C23CA0"/>
    <w:rsid w:val="00CE3190"/>
    <w:rsid w:val="00D51366"/>
    <w:rsid w:val="00D70FC1"/>
    <w:rsid w:val="00DA4E99"/>
    <w:rsid w:val="00E71E49"/>
    <w:rsid w:val="00EA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 Windows</cp:lastModifiedBy>
  <cp:revision>2</cp:revision>
  <dcterms:created xsi:type="dcterms:W3CDTF">2020-01-18T08:37:00Z</dcterms:created>
  <dcterms:modified xsi:type="dcterms:W3CDTF">2020-01-18T08:37:00Z</dcterms:modified>
</cp:coreProperties>
</file>